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7AB30" w14:textId="77777777" w:rsidR="00740264" w:rsidRDefault="00805247" w:rsidP="00A663D6">
      <w:pPr>
        <w:spacing w:after="0" w:line="240" w:lineRule="auto"/>
      </w:pPr>
      <w:bookmarkStart w:id="0" w:name="_GoBack"/>
      <w:bookmarkEnd w:id="0"/>
      <w:r>
        <w:t xml:space="preserve">1) </w:t>
      </w:r>
      <w:r w:rsidR="00164FF2">
        <w:t>Behaviors de</w:t>
      </w:r>
      <w:r w:rsidR="001B4207">
        <w:t>signated as “major” include frequently occurring and serious challenging behaviors</w:t>
      </w:r>
      <w:r w:rsidR="00902032">
        <w:t xml:space="preserve"> </w:t>
      </w:r>
      <w:r w:rsidR="001B4207">
        <w:t xml:space="preserve">(e.g. aggression to another child/adult that results in physical pain or harm to that person; running out of classroom/playground/group without responding to calls of the adult); self-injurious behavior that may cause serious harm). </w:t>
      </w:r>
      <w:r>
        <w:t xml:space="preserve">Major behaviors result in administration and family notification, but may be handled at the classroom level. </w:t>
      </w:r>
    </w:p>
    <w:p w14:paraId="76F7AB31" w14:textId="77777777" w:rsidR="00740264" w:rsidRDefault="00805247" w:rsidP="00A663D6">
      <w:pPr>
        <w:spacing w:after="0" w:line="240" w:lineRule="auto"/>
      </w:pPr>
      <w:r>
        <w:t xml:space="preserve"> 2) Behaviors designated as “minor” include behaviors that children this age may exhibit from time to time, but are not exhibiting on a frequent basis, or at a level that has not resulted in physical pain or harm to self or others (e.g. temper tantrum, non-compli</w:t>
      </w:r>
      <w:r w:rsidR="00A663D6">
        <w:t xml:space="preserve">ance, yelling, crying, pushing, etc.)    </w:t>
      </w:r>
    </w:p>
    <w:p w14:paraId="76F7AB32" w14:textId="77777777" w:rsidR="00902032" w:rsidRPr="00A663D6" w:rsidRDefault="00902032" w:rsidP="00740264">
      <w:pPr>
        <w:spacing w:after="0" w:line="240" w:lineRule="auto"/>
        <w:jc w:val="center"/>
      </w:pPr>
      <w:r w:rsidRPr="000963A9">
        <w:rPr>
          <w:b/>
        </w:rPr>
        <w:t>Document decisions about whether behaviors are major or minor offenses below.</w:t>
      </w:r>
    </w:p>
    <w:p w14:paraId="76F7AB33" w14:textId="77777777" w:rsidR="00902032" w:rsidRDefault="00902032" w:rsidP="00902032">
      <w:pPr>
        <w:spacing w:after="0" w:line="240" w:lineRule="auto"/>
      </w:pPr>
    </w:p>
    <w:tbl>
      <w:tblPr>
        <w:tblW w:w="13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0"/>
        <w:gridCol w:w="6814"/>
      </w:tblGrid>
      <w:tr w:rsidR="00902032" w:rsidRPr="006D1278" w14:paraId="76F7AB36" w14:textId="77777777">
        <w:trPr>
          <w:trHeight w:val="409"/>
        </w:trPr>
        <w:tc>
          <w:tcPr>
            <w:tcW w:w="6390" w:type="dxa"/>
            <w:shd w:val="clear" w:color="auto" w:fill="D9D9D9"/>
          </w:tcPr>
          <w:p w14:paraId="76F7AB34" w14:textId="77777777" w:rsidR="00902032" w:rsidRPr="006D1278" w:rsidRDefault="00902032" w:rsidP="004122D2">
            <w:pPr>
              <w:spacing w:after="0" w:line="240" w:lineRule="auto"/>
              <w:jc w:val="center"/>
              <w:rPr>
                <w:b/>
                <w:sz w:val="36"/>
              </w:rPr>
            </w:pPr>
            <w:r w:rsidRPr="006D1278">
              <w:rPr>
                <w:b/>
                <w:sz w:val="36"/>
              </w:rPr>
              <w:t xml:space="preserve">Major – </w:t>
            </w:r>
            <w:r w:rsidR="004122D2">
              <w:rPr>
                <w:b/>
                <w:sz w:val="36"/>
              </w:rPr>
              <w:t>Notification of</w:t>
            </w:r>
            <w:r w:rsidRPr="006D1278">
              <w:rPr>
                <w:b/>
                <w:sz w:val="36"/>
              </w:rPr>
              <w:t xml:space="preserve"> Administration</w:t>
            </w:r>
          </w:p>
        </w:tc>
        <w:tc>
          <w:tcPr>
            <w:tcW w:w="6814" w:type="dxa"/>
            <w:shd w:val="clear" w:color="auto" w:fill="D9D9D9"/>
          </w:tcPr>
          <w:p w14:paraId="76F7AB35" w14:textId="77777777" w:rsidR="00902032" w:rsidRPr="006D1278" w:rsidRDefault="004122D2" w:rsidP="00902032">
            <w:pPr>
              <w:spacing w:after="0" w:line="240" w:lineRule="auto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Minor – H</w:t>
            </w:r>
            <w:r w:rsidR="00902032" w:rsidRPr="006D1278">
              <w:rPr>
                <w:b/>
                <w:sz w:val="36"/>
              </w:rPr>
              <w:t>andled by Staff</w:t>
            </w:r>
          </w:p>
        </w:tc>
      </w:tr>
      <w:tr w:rsidR="00902032" w:rsidRPr="006D1278" w14:paraId="76F7AB3C" w14:textId="77777777">
        <w:trPr>
          <w:trHeight w:val="990"/>
        </w:trPr>
        <w:tc>
          <w:tcPr>
            <w:tcW w:w="6390" w:type="dxa"/>
          </w:tcPr>
          <w:p w14:paraId="76F7AB37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38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39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3A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76F7AB3B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76F7AB42" w14:textId="77777777">
        <w:trPr>
          <w:trHeight w:val="969"/>
        </w:trPr>
        <w:tc>
          <w:tcPr>
            <w:tcW w:w="6390" w:type="dxa"/>
          </w:tcPr>
          <w:p w14:paraId="76F7AB3D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3E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3F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40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76F7AB41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76F7AB48" w14:textId="77777777">
        <w:trPr>
          <w:trHeight w:val="990"/>
        </w:trPr>
        <w:tc>
          <w:tcPr>
            <w:tcW w:w="6390" w:type="dxa"/>
          </w:tcPr>
          <w:p w14:paraId="76F7AB43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44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45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46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76F7AB47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76F7AB4E" w14:textId="77777777">
        <w:trPr>
          <w:trHeight w:val="990"/>
        </w:trPr>
        <w:tc>
          <w:tcPr>
            <w:tcW w:w="6390" w:type="dxa"/>
          </w:tcPr>
          <w:p w14:paraId="76F7AB49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4A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4B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4C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76F7AB4D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76F7AB54" w14:textId="77777777">
        <w:trPr>
          <w:trHeight w:val="969"/>
        </w:trPr>
        <w:tc>
          <w:tcPr>
            <w:tcW w:w="6390" w:type="dxa"/>
          </w:tcPr>
          <w:p w14:paraId="76F7AB4F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50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51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76F7AB52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76F7AB53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663D6" w:rsidRPr="006D1278" w14:paraId="76F7AB57" w14:textId="77777777">
        <w:trPr>
          <w:trHeight w:val="969"/>
        </w:trPr>
        <w:tc>
          <w:tcPr>
            <w:tcW w:w="6390" w:type="dxa"/>
          </w:tcPr>
          <w:p w14:paraId="76F7AB55" w14:textId="77777777" w:rsidR="00A663D6" w:rsidRPr="006D1278" w:rsidRDefault="00A663D6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76F7AB56" w14:textId="77777777" w:rsidR="00A663D6" w:rsidRPr="006D1278" w:rsidRDefault="00A663D6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</w:tbl>
    <w:p w14:paraId="76F7AB58" w14:textId="77777777" w:rsidR="00902032" w:rsidRPr="006D1278" w:rsidRDefault="00902032" w:rsidP="00902032">
      <w:pPr>
        <w:spacing w:after="0"/>
        <w:jc w:val="center"/>
        <w:rPr>
          <w:sz w:val="2"/>
          <w:szCs w:val="2"/>
        </w:rPr>
      </w:pPr>
      <w:r>
        <w:rPr>
          <w:sz w:val="2"/>
          <w:szCs w:val="2"/>
        </w:rPr>
        <w:t>*</w:t>
      </w:r>
    </w:p>
    <w:sectPr w:rsidR="00902032" w:rsidRPr="006D1278" w:rsidSect="00902032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7AB5B" w14:textId="77777777" w:rsidR="00982719" w:rsidRDefault="00982719" w:rsidP="00902032">
      <w:pPr>
        <w:spacing w:after="0" w:line="240" w:lineRule="auto"/>
      </w:pPr>
      <w:r>
        <w:separator/>
      </w:r>
    </w:p>
  </w:endnote>
  <w:endnote w:type="continuationSeparator" w:id="0">
    <w:p w14:paraId="76F7AB5C" w14:textId="77777777" w:rsidR="00982719" w:rsidRDefault="00982719" w:rsidP="0090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7AB5F" w14:textId="77777777" w:rsidR="00805247" w:rsidRPr="006D1278" w:rsidRDefault="00805247" w:rsidP="00902032">
    <w:pPr>
      <w:pStyle w:val="Footer"/>
      <w:jc w:val="center"/>
      <w:rPr>
        <w:b/>
        <w:sz w:val="20"/>
        <w:szCs w:val="20"/>
      </w:rPr>
    </w:pPr>
    <w:r>
      <w:rPr>
        <w:b/>
        <w:sz w:val="20"/>
        <w:szCs w:val="20"/>
      </w:rPr>
      <w:t>Tool: Major and Minor Worksheet</w:t>
    </w:r>
    <w:r w:rsidR="00D940F5">
      <w:rPr>
        <w:b/>
        <w:sz w:val="20"/>
        <w:szCs w:val="20"/>
      </w:rPr>
      <w:t>--Preschool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7AB59" w14:textId="77777777" w:rsidR="00982719" w:rsidRDefault="00982719" w:rsidP="00902032">
      <w:pPr>
        <w:spacing w:after="0" w:line="240" w:lineRule="auto"/>
      </w:pPr>
      <w:r>
        <w:separator/>
      </w:r>
    </w:p>
  </w:footnote>
  <w:footnote w:type="continuationSeparator" w:id="0">
    <w:p w14:paraId="76F7AB5A" w14:textId="77777777" w:rsidR="00982719" w:rsidRDefault="00982719" w:rsidP="00902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7AB5D" w14:textId="77777777" w:rsidR="00A663D6" w:rsidRPr="006D1278" w:rsidRDefault="00A663D6" w:rsidP="00A663D6">
    <w:pPr>
      <w:spacing w:after="0" w:line="240" w:lineRule="auto"/>
      <w:jc w:val="center"/>
      <w:rPr>
        <w:b/>
        <w:sz w:val="40"/>
      </w:rPr>
    </w:pPr>
    <w:r>
      <w:rPr>
        <w:b/>
        <w:sz w:val="40"/>
      </w:rPr>
      <w:t xml:space="preserve">Defining Major </w:t>
    </w:r>
    <w:r w:rsidRPr="006D1278">
      <w:rPr>
        <w:b/>
        <w:sz w:val="40"/>
      </w:rPr>
      <w:t>&amp; Minor Behavioral Offenses Worksheet</w:t>
    </w:r>
    <w:r w:rsidR="003D50E1">
      <w:rPr>
        <w:b/>
        <w:sz w:val="40"/>
      </w:rPr>
      <w:t>—Preschool</w:t>
    </w:r>
  </w:p>
  <w:p w14:paraId="76F7AB5E" w14:textId="77777777" w:rsidR="00A663D6" w:rsidRDefault="00A663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1106C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4BB"/>
    <w:rsid w:val="00095CCA"/>
    <w:rsid w:val="00146035"/>
    <w:rsid w:val="00164FF2"/>
    <w:rsid w:val="001B4207"/>
    <w:rsid w:val="002074BB"/>
    <w:rsid w:val="00254170"/>
    <w:rsid w:val="0032074D"/>
    <w:rsid w:val="003253E8"/>
    <w:rsid w:val="003D50E1"/>
    <w:rsid w:val="004122D2"/>
    <w:rsid w:val="00487A11"/>
    <w:rsid w:val="004C6892"/>
    <w:rsid w:val="00545A78"/>
    <w:rsid w:val="00634E90"/>
    <w:rsid w:val="006E6056"/>
    <w:rsid w:val="00740264"/>
    <w:rsid w:val="007700D5"/>
    <w:rsid w:val="00805247"/>
    <w:rsid w:val="00902032"/>
    <w:rsid w:val="00982719"/>
    <w:rsid w:val="00A663D6"/>
    <w:rsid w:val="00C029AA"/>
    <w:rsid w:val="00D45204"/>
    <w:rsid w:val="00D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A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4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1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278"/>
  </w:style>
  <w:style w:type="paragraph" w:styleId="Footer">
    <w:name w:val="footer"/>
    <w:basedOn w:val="Normal"/>
    <w:link w:val="FooterChar"/>
    <w:uiPriority w:val="99"/>
    <w:unhideWhenUsed/>
    <w:rsid w:val="006D1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C40A0E-1A1A-4E74-8262-B8DFEE0393D5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6E17362-D058-431C-832B-E4AD197D8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6FBD69-39A0-486D-9CF5-722927C92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F6590E-468A-420C-A539-B024A61E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2012-04-26T22:42:00Z</cp:lastPrinted>
  <dcterms:created xsi:type="dcterms:W3CDTF">2013-07-05T13:56:00Z</dcterms:created>
  <dcterms:modified xsi:type="dcterms:W3CDTF">2013-07-05T13:56:00Z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