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72D75291" w14:textId="5195D028" w:rsidR="005062E1" w:rsidRDefault="006A329D">
      <w:r>
        <w:rPr>
          <w:rFonts w:ascii="Cambria" w:eastAsia="Times New Roman" w:hAnsi="Cambria"/>
          <w:noProof/>
          <w:sz w:val="72"/>
          <w:szCs w:val="72"/>
        </w:rPr>
        <mc:AlternateContent>
          <mc:Choice Requires="wps">
            <w:drawing>
              <wp:anchor distT="0" distB="0" distL="114300" distR="114300" simplePos="0" relativeHeight="251660288" behindDoc="0" locked="0" layoutInCell="1" allowOverlap="1" wp14:anchorId="72D752B4" wp14:editId="360AA62D">
                <wp:simplePos x="0" y="0"/>
                <wp:positionH relativeFrom="column">
                  <wp:posOffset>-406400</wp:posOffset>
                </wp:positionH>
                <wp:positionV relativeFrom="paragraph">
                  <wp:posOffset>-366395</wp:posOffset>
                </wp:positionV>
                <wp:extent cx="7643495" cy="2606675"/>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43495" cy="2606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14:paraId="72D752C1" w14:textId="77777777" w:rsidR="00530A58" w:rsidRDefault="00530A58">
                            <w:r w:rsidRPr="005062E1">
                              <w:rPr>
                                <w:noProof/>
                              </w:rPr>
                              <w:drawing>
                                <wp:inline distT="0" distB="0" distL="0" distR="0" wp14:anchorId="72D752CA" wp14:editId="72D752CB">
                                  <wp:extent cx="7509905" cy="2363189"/>
                                  <wp:effectExtent l="19050" t="0" r="0" b="0"/>
                                  <wp:docPr id="2" name="Picture 1" descr="Shaded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ded Bar"/>
                                          <pic:cNvPicPr>
                                            <a:picLocks noChangeAspect="1" noChangeArrowheads="1"/>
                                          </pic:cNvPicPr>
                                        </pic:nvPicPr>
                                        <pic:blipFill>
                                          <a:blip r:embed="rId11"/>
                                          <a:srcRect/>
                                          <a:stretch>
                                            <a:fillRect/>
                                          </a:stretch>
                                        </pic:blipFill>
                                        <pic:spPr bwMode="auto">
                                          <a:xfrm>
                                            <a:off x="0" y="0"/>
                                            <a:ext cx="7520234" cy="236643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32pt;margin-top:-28.85pt;width:601.85pt;height:205.2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" filled="f" stroked="f" strokecolor="black [3213]">
                <v:textbox style="mso-fit-shape-to-text:t">
                  <w:txbxContent>
                    <w:p w14:paraId="72D752C1" w14:textId="77777777" w:rsidR="00530A58" w:rsidRDefault="00530A58">
                      <w:r w:rsidRPr="005062E1">
                        <w:rPr>
                          <w:noProof/>
                        </w:rPr>
                        <w:drawing>
                          <wp:inline distT="0" distB="0" distL="0" distR="0" wp14:anchorId="72D752CA" wp14:editId="72D752CB">
                            <wp:extent cx="7509905" cy="2363189"/>
                            <wp:effectExtent l="19050" t="0" r="0" b="0"/>
                            <wp:docPr id="2" name="Picture 1" descr="Shaded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ded Bar"/>
                                    <pic:cNvPicPr>
                                      <a:picLocks noChangeAspect="1" noChangeArrowheads="1"/>
                                    </pic:cNvPicPr>
                                  </pic:nvPicPr>
                                  <pic:blipFill>
                                    <a:blip r:embed="rId12"/>
                                    <a:srcRect/>
                                    <a:stretch>
                                      <a:fillRect/>
                                    </a:stretch>
                                  </pic:blipFill>
                                  <pic:spPr bwMode="auto">
                                    <a:xfrm>
                                      <a:off x="0" y="0"/>
                                      <a:ext cx="7520234" cy="2366439"/>
                                    </a:xfrm>
                                    <a:prstGeom prst="rect">
                                      <a:avLst/>
                                    </a:prstGeom>
                                    <a:noFill/>
                                    <a:ln w="9525">
                                      <a:noFill/>
                                      <a:miter lim="800000"/>
                                      <a:headEnd/>
                                      <a:tailEnd/>
                                    </a:ln>
                                  </pic:spPr>
                                </pic:pic>
                              </a:graphicData>
                            </a:graphic>
                          </wp:inline>
                        </w:drawing>
                      </w:r>
                    </w:p>
                  </w:txbxContent>
                </v:textbox>
              </v:shape>
            </w:pict>
          </mc:Fallback>
        </mc:AlternateContent>
      </w:r>
    </w:p>
    <w:p w14:paraId="72D75292" w14:textId="77777777" w:rsidR="00C20AB7" w:rsidRDefault="00C20AB7"/>
    <w:p w14:paraId="72D75293" w14:textId="77777777" w:rsidR="005062E1" w:rsidRDefault="005062E1" w:rsidP="005062E1">
      <w:pPr>
        <w:jc w:val="right"/>
      </w:pPr>
    </w:p>
    <w:p w14:paraId="72D75294" w14:textId="77777777" w:rsidR="005062E1" w:rsidRDefault="005062E1"/>
    <w:p w14:paraId="72D75295" w14:textId="77777777" w:rsidR="005062E1" w:rsidRDefault="005062E1"/>
    <w:p w14:paraId="72D75296" w14:textId="77777777" w:rsidR="005062E1" w:rsidRDefault="005062E1" w:rsidP="005062E1">
      <w:pPr>
        <w:pStyle w:val="NoSpacing"/>
        <w:rPr>
          <w:rFonts w:eastAsiaTheme="minorHAnsi"/>
        </w:rPr>
      </w:pPr>
    </w:p>
    <w:p w14:paraId="72D75297" w14:textId="77777777" w:rsidR="005062E1" w:rsidRDefault="005062E1" w:rsidP="005062E1">
      <w:pPr>
        <w:pStyle w:val="NoSpacing"/>
        <w:rPr>
          <w:rFonts w:ascii="Cambria" w:hAnsi="Cambria"/>
          <w:sz w:val="66"/>
          <w:szCs w:val="66"/>
        </w:rPr>
      </w:pPr>
    </w:p>
    <w:p w14:paraId="72D75298" w14:textId="77777777" w:rsidR="005062E1" w:rsidRPr="00A75F98" w:rsidRDefault="005062E1" w:rsidP="005062E1">
      <w:pPr>
        <w:pStyle w:val="NoSpacing"/>
        <w:rPr>
          <w:rFonts w:ascii="Cambria" w:hAnsi="Cambria"/>
          <w:b/>
          <w:sz w:val="62"/>
          <w:szCs w:val="62"/>
        </w:rPr>
      </w:pPr>
      <w:r w:rsidRPr="00A75F98">
        <w:rPr>
          <w:rFonts w:ascii="Cambria" w:hAnsi="Cambria"/>
          <w:b/>
          <w:sz w:val="62"/>
          <w:szCs w:val="62"/>
        </w:rPr>
        <w:t xml:space="preserve">Kansas Multi-Tier System of Supports </w:t>
      </w:r>
    </w:p>
    <w:p w14:paraId="72D75299" w14:textId="274B2391" w:rsidR="005062E1" w:rsidRPr="002C7549" w:rsidRDefault="006A329D" w:rsidP="002C7549">
      <w:pPr>
        <w:pStyle w:val="NoSpacing"/>
        <w:ind w:firstLine="720"/>
        <w:rPr>
          <w:rFonts w:ascii="Cambria" w:hAnsi="Cambria"/>
          <w:sz w:val="54"/>
          <w:szCs w:val="54"/>
        </w:rPr>
      </w:pPr>
      <w:r>
        <w:rPr>
          <w:rFonts w:ascii="Cambria" w:hAnsi="Cambria"/>
          <w:noProof/>
          <w:sz w:val="54"/>
          <w:szCs w:val="54"/>
        </w:rPr>
        <mc:AlternateContent>
          <mc:Choice Requires="wps">
            <w:drawing>
              <wp:anchor distT="0" distB="0" distL="114300" distR="114300" simplePos="0" relativeHeight="251668480" behindDoc="0" locked="0" layoutInCell="1" allowOverlap="1" wp14:anchorId="72D752B5" wp14:editId="54E31937">
                <wp:simplePos x="0" y="0"/>
                <wp:positionH relativeFrom="column">
                  <wp:posOffset>96520</wp:posOffset>
                </wp:positionH>
                <wp:positionV relativeFrom="paragraph">
                  <wp:posOffset>99060</wp:posOffset>
                </wp:positionV>
                <wp:extent cx="226060" cy="226060"/>
                <wp:effectExtent l="10795" t="8890" r="20320" b="31750"/>
                <wp:wrapNone/>
                <wp:docPr id="7"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060" cy="226060"/>
                        </a:xfrm>
                        <a:prstGeom prst="flowChartConnector">
                          <a:avLst/>
                        </a:prstGeom>
                        <a:gradFill rotWithShape="0">
                          <a:gsLst>
                            <a:gs pos="0">
                              <a:schemeClr val="accent1">
                                <a:lumMod val="60000"/>
                                <a:lumOff val="40000"/>
                              </a:schemeClr>
                            </a:gs>
                            <a:gs pos="50000">
                              <a:schemeClr val="accent1">
                                <a:lumMod val="100000"/>
                                <a:lumOff val="0"/>
                              </a:schemeClr>
                            </a:gs>
                            <a:gs pos="100000">
                              <a:schemeClr val="accent1">
                                <a:lumMod val="60000"/>
                                <a:lumOff val="40000"/>
                              </a:schemeClr>
                            </a:gs>
                          </a:gsLst>
                          <a:lin ang="5400000" scaled="1"/>
                        </a:gradFill>
                        <a:ln w="12700">
                          <a:solidFill>
                            <a:schemeClr val="accent1">
                              <a:lumMod val="100000"/>
                              <a:lumOff val="0"/>
                            </a:schemeClr>
                          </a:solidFill>
                          <a:round/>
                          <a:headEnd/>
                          <a:tailEnd/>
                        </a:ln>
                        <a:effectLst>
                          <a:outerShdw dist="28398" dir="3806097" algn="ctr" rotWithShape="0">
                            <a:schemeClr val="accent1">
                              <a:lumMod val="50000"/>
                              <a:lumOff val="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3" o:spid="_x0000_s1026" type="#_x0000_t120" style="position:absolute;margin-left:7.6pt;margin-top:7.8pt;width:17.8pt;height:17.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" fillcolor="#95b3d7 [1940]" strokecolor="#4f81bd [3204]" strokeweight="1pt">
                <v:fill color2="#4f81bd [3204]" focus="50%" type="gradient"/>
                <v:shadow on="t" color="#243f60 [1604]" offset="1pt"/>
              </v:shape>
            </w:pict>
          </mc:Fallback>
        </mc:AlternateContent>
      </w:r>
      <w:r w:rsidR="00E5731D">
        <w:rPr>
          <w:rFonts w:ascii="Cambria" w:hAnsi="Cambria"/>
          <w:noProof/>
          <w:sz w:val="54"/>
          <w:szCs w:val="54"/>
        </w:rPr>
        <w:t>Leadership Team Decision Notebook</w:t>
      </w:r>
    </w:p>
    <w:p w14:paraId="72D7529A" w14:textId="71612914" w:rsidR="005062E1" w:rsidRDefault="002C7549" w:rsidP="002C7549">
      <w:pPr>
        <w:pStyle w:val="NoSpacing"/>
      </w:pPr>
      <w:r>
        <w:t xml:space="preserve">                </w:t>
      </w:r>
      <w:r w:rsidR="00EA6251">
        <w:t>August</w:t>
      </w:r>
      <w:r w:rsidR="00231064">
        <w:t xml:space="preserve"> </w:t>
      </w:r>
      <w:r w:rsidR="00C36B3F">
        <w:t>201</w:t>
      </w:r>
      <w:r w:rsidR="006A329D">
        <w:t>3</w:t>
      </w:r>
    </w:p>
    <w:p w14:paraId="72D7529B" w14:textId="77777777" w:rsidR="005062E1" w:rsidRDefault="005062E1"/>
    <w:p w14:paraId="72D7529C" w14:textId="77777777" w:rsidR="002C7549" w:rsidRDefault="002C7549"/>
    <w:p w14:paraId="72D7529D" w14:textId="77777777" w:rsidR="002C7549" w:rsidRDefault="002C7549"/>
    <w:p w14:paraId="72D7529E" w14:textId="2F8AF584" w:rsidR="005062E1" w:rsidRDefault="006A329D">
      <w:r>
        <w:rPr>
          <w:noProof/>
        </w:rPr>
        <mc:AlternateContent>
          <mc:Choice Requires="wps">
            <w:drawing>
              <wp:anchor distT="0" distB="0" distL="114300" distR="114300" simplePos="0" relativeHeight="251665408" behindDoc="0" locked="0" layoutInCell="1" allowOverlap="1" wp14:anchorId="72D752B6" wp14:editId="41608995">
                <wp:simplePos x="0" y="0"/>
                <wp:positionH relativeFrom="column">
                  <wp:posOffset>3777615</wp:posOffset>
                </wp:positionH>
                <wp:positionV relativeFrom="paragraph">
                  <wp:posOffset>213995</wp:posOffset>
                </wp:positionV>
                <wp:extent cx="3395980" cy="3180080"/>
                <wp:effectExtent l="0" t="3810" r="0" b="0"/>
                <wp:wrapNone/>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5980" cy="318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752C2" w14:textId="77777777" w:rsidR="00530A58" w:rsidRDefault="00530A58">
                            <w:r w:rsidRPr="005062E1">
                              <w:rPr>
                                <w:noProof/>
                              </w:rPr>
                              <w:drawing>
                                <wp:inline distT="0" distB="0" distL="0" distR="0" wp14:anchorId="72D752CC" wp14:editId="72D752CD">
                                  <wp:extent cx="3141868" cy="2936373"/>
                                  <wp:effectExtent l="19050" t="0" r="1382" b="0"/>
                                  <wp:docPr id="15" name="Picture 4" descr="MTSS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SS_RGB"/>
                                          <pic:cNvPicPr>
                                            <a:picLocks noChangeAspect="1" noChangeArrowheads="1"/>
                                          </pic:cNvPicPr>
                                        </pic:nvPicPr>
                                        <pic:blipFill>
                                          <a:blip r:embed="rId13"/>
                                          <a:srcRect/>
                                          <a:stretch>
                                            <a:fillRect/>
                                          </a:stretch>
                                        </pic:blipFill>
                                        <pic:spPr bwMode="auto">
                                          <a:xfrm>
                                            <a:off x="0" y="0"/>
                                            <a:ext cx="3143961" cy="2938329"/>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27" type="#_x0000_t202" style="position:absolute;margin-left:297.45pt;margin-top:16.85pt;width:267.4pt;height:250.4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BAuQIAAMI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" filled="f" stroked="f">
                <v:textbox style="mso-fit-shape-to-text:t">
                  <w:txbxContent>
                    <w:p w14:paraId="72D752C2" w14:textId="77777777" w:rsidR="00530A58" w:rsidRDefault="00530A58">
                      <w:r w:rsidRPr="005062E1">
                        <w:rPr>
                          <w:noProof/>
                        </w:rPr>
                        <w:drawing>
                          <wp:inline distT="0" distB="0" distL="0" distR="0" wp14:anchorId="72D752CC" wp14:editId="72D752CD">
                            <wp:extent cx="3141868" cy="2936373"/>
                            <wp:effectExtent l="19050" t="0" r="1382" b="0"/>
                            <wp:docPr id="15" name="Picture 4" descr="MTSS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SS_RGB"/>
                                    <pic:cNvPicPr>
                                      <a:picLocks noChangeAspect="1" noChangeArrowheads="1"/>
                                    </pic:cNvPicPr>
                                  </pic:nvPicPr>
                                  <pic:blipFill>
                                    <a:blip r:embed="rId14"/>
                                    <a:srcRect/>
                                    <a:stretch>
                                      <a:fillRect/>
                                    </a:stretch>
                                  </pic:blipFill>
                                  <pic:spPr bwMode="auto">
                                    <a:xfrm>
                                      <a:off x="0" y="0"/>
                                      <a:ext cx="3143961" cy="2938329"/>
                                    </a:xfrm>
                                    <a:prstGeom prst="rect">
                                      <a:avLst/>
                                    </a:prstGeom>
                                    <a:noFill/>
                                    <a:ln w="9525">
                                      <a:noFill/>
                                      <a:miter lim="800000"/>
                                      <a:headEnd/>
                                      <a:tailEnd/>
                                    </a:ln>
                                  </pic:spPr>
                                </pic:pic>
                              </a:graphicData>
                            </a:graphic>
                          </wp:inline>
                        </w:drawing>
                      </w:r>
                    </w:p>
                  </w:txbxContent>
                </v:textbox>
              </v:shape>
            </w:pict>
          </mc:Fallback>
        </mc:AlternateContent>
      </w:r>
    </w:p>
    <w:p w14:paraId="72D7529F" w14:textId="77777777" w:rsidR="005062E1" w:rsidRDefault="005062E1"/>
    <w:p w14:paraId="72D752A0" w14:textId="77777777" w:rsidR="005062E1" w:rsidRDefault="005062E1"/>
    <w:p w14:paraId="72D752A1" w14:textId="77777777" w:rsidR="005062E1" w:rsidRDefault="005062E1"/>
    <w:p w14:paraId="72D752A2" w14:textId="77777777" w:rsidR="005062E1" w:rsidRDefault="005062E1"/>
    <w:p w14:paraId="72D752A3" w14:textId="77777777" w:rsidR="005062E1" w:rsidRDefault="005062E1"/>
    <w:p w14:paraId="72D752A4" w14:textId="77777777" w:rsidR="005062E1" w:rsidRDefault="005062E1"/>
    <w:p w14:paraId="72D752A5" w14:textId="77777777" w:rsidR="005062E1" w:rsidRDefault="005062E1" w:rsidP="005062E1"/>
    <w:p w14:paraId="72D752A6" w14:textId="168DB27D" w:rsidR="004B20AB" w:rsidRDefault="006A329D">
      <w:r>
        <w:rPr>
          <w:noProof/>
        </w:rPr>
        <mc:AlternateContent>
          <mc:Choice Requires="wps">
            <w:drawing>
              <wp:anchor distT="0" distB="0" distL="114300" distR="114300" simplePos="0" relativeHeight="251662336" behindDoc="0" locked="0" layoutInCell="1" allowOverlap="1" wp14:anchorId="72D752B7" wp14:editId="79B10159">
                <wp:simplePos x="0" y="0"/>
                <wp:positionH relativeFrom="column">
                  <wp:posOffset>-295275</wp:posOffset>
                </wp:positionH>
                <wp:positionV relativeFrom="paragraph">
                  <wp:posOffset>266065</wp:posOffset>
                </wp:positionV>
                <wp:extent cx="7468870" cy="2360295"/>
                <wp:effectExtent l="0" t="0" r="0" b="4445"/>
                <wp:wrapNone/>
                <wp:docPr id="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8870" cy="2360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14:paraId="72D752C3" w14:textId="77777777" w:rsidR="00530A58" w:rsidRDefault="00530A58">
                            <w:r w:rsidRPr="005062E1">
                              <w:rPr>
                                <w:noProof/>
                              </w:rPr>
                              <w:drawing>
                                <wp:inline distT="0" distB="0" distL="0" distR="0" wp14:anchorId="72D752CE" wp14:editId="72D752CF">
                                  <wp:extent cx="7276465" cy="2289731"/>
                                  <wp:effectExtent l="19050" t="0" r="635" b="0"/>
                                  <wp:docPr id="9" name="Picture 1" descr="Shaded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ded Bar"/>
                                          <pic:cNvPicPr>
                                            <a:picLocks noChangeAspect="1" noChangeArrowheads="1"/>
                                          </pic:cNvPicPr>
                                        </pic:nvPicPr>
                                        <pic:blipFill>
                                          <a:blip r:embed="rId12"/>
                                          <a:srcRect/>
                                          <a:stretch>
                                            <a:fillRect/>
                                          </a:stretch>
                                        </pic:blipFill>
                                        <pic:spPr bwMode="auto">
                                          <a:xfrm rot="10800000">
                                            <a:off x="0" y="0"/>
                                            <a:ext cx="7276465" cy="2289731"/>
                                          </a:xfrm>
                                          <a:prstGeom prst="rect">
                                            <a:avLst/>
                                          </a:prstGeom>
                                          <a:noFill/>
                                          <a:ln w="9525">
                                            <a:noFill/>
                                            <a:miter lim="800000"/>
                                            <a:headEnd/>
                                            <a:tailEnd/>
                                          </a:ln>
                                        </pic:spPr>
                                      </pic:pic>
                                    </a:graphicData>
                                  </a:graphic>
                                </wp:inline>
                              </w:drawing>
                            </w:r>
                          </w:p>
                          <w:p w14:paraId="72D752C4" w14:textId="77777777" w:rsidR="00530A58" w:rsidRDefault="00530A5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8" type="#_x0000_t202" style="position:absolute;margin-left:-23.25pt;margin-top:20.95pt;width:588.1pt;height:185.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" filled="f" stroked="f" strokecolor="black [3213]">
                <v:textbox>
                  <w:txbxContent>
                    <w:p w14:paraId="72D752C3" w14:textId="77777777" w:rsidR="00530A58" w:rsidRDefault="00530A58">
                      <w:r w:rsidRPr="005062E1">
                        <w:rPr>
                          <w:noProof/>
                        </w:rPr>
                        <w:drawing>
                          <wp:inline distT="0" distB="0" distL="0" distR="0" wp14:anchorId="72D752CE" wp14:editId="72D752CF">
                            <wp:extent cx="7276465" cy="2289731"/>
                            <wp:effectExtent l="19050" t="0" r="635" b="0"/>
                            <wp:docPr id="9" name="Picture 1" descr="Shaded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ded Bar"/>
                                    <pic:cNvPicPr>
                                      <a:picLocks noChangeAspect="1" noChangeArrowheads="1"/>
                                    </pic:cNvPicPr>
                                  </pic:nvPicPr>
                                  <pic:blipFill>
                                    <a:blip r:embed="rId12"/>
                                    <a:srcRect/>
                                    <a:stretch>
                                      <a:fillRect/>
                                    </a:stretch>
                                  </pic:blipFill>
                                  <pic:spPr bwMode="auto">
                                    <a:xfrm rot="10800000">
                                      <a:off x="0" y="0"/>
                                      <a:ext cx="7276465" cy="2289731"/>
                                    </a:xfrm>
                                    <a:prstGeom prst="rect">
                                      <a:avLst/>
                                    </a:prstGeom>
                                    <a:noFill/>
                                    <a:ln w="9525">
                                      <a:noFill/>
                                      <a:miter lim="800000"/>
                                      <a:headEnd/>
                                      <a:tailEnd/>
                                    </a:ln>
                                  </pic:spPr>
                                </pic:pic>
                              </a:graphicData>
                            </a:graphic>
                          </wp:inline>
                        </w:drawing>
                      </w:r>
                    </w:p>
                    <w:p w14:paraId="72D752C4" w14:textId="77777777" w:rsidR="00530A58" w:rsidRDefault="00530A58"/>
                  </w:txbxContent>
                </v:textbox>
              </v:shape>
            </w:pict>
          </mc:Fallback>
        </mc:AlternateContent>
      </w:r>
    </w:p>
    <w:p w14:paraId="72D752A7" w14:textId="0FAD171F" w:rsidR="004B20AB" w:rsidRDefault="006A329D">
      <w:r>
        <w:rPr>
          <w:noProof/>
        </w:rPr>
        <mc:AlternateContent>
          <mc:Choice Requires="wps">
            <w:drawing>
              <wp:anchor distT="0" distB="0" distL="114300" distR="114300" simplePos="0" relativeHeight="251667456" behindDoc="0" locked="0" layoutInCell="1" allowOverlap="1" wp14:anchorId="72D752B8" wp14:editId="621D0DF3">
                <wp:simplePos x="0" y="0"/>
                <wp:positionH relativeFrom="column">
                  <wp:posOffset>4344670</wp:posOffset>
                </wp:positionH>
                <wp:positionV relativeFrom="paragraph">
                  <wp:posOffset>1771015</wp:posOffset>
                </wp:positionV>
                <wp:extent cx="2741930" cy="465455"/>
                <wp:effectExtent l="2540" t="0" r="0" b="4445"/>
                <wp:wrapNone/>
                <wp:docPr id="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1930" cy="465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752C5" w14:textId="77777777" w:rsidR="00530A58" w:rsidRPr="00E5642E" w:rsidRDefault="00530A58" w:rsidP="00686BEF">
                            <w:pPr>
                              <w:jc w:val="right"/>
                              <w:rPr>
                                <w:color w:val="FFFFFF"/>
                              </w:rPr>
                            </w:pPr>
                            <w:r>
                              <w:rPr>
                                <w:color w:val="FFFFFF"/>
                              </w:rPr>
                              <w:t>201</w:t>
                            </w:r>
                            <w:r w:rsidR="00E8575A">
                              <w:rPr>
                                <w:color w:val="FFFFFF"/>
                              </w:rPr>
                              <w:t>2</w:t>
                            </w:r>
                            <w:r w:rsidRPr="00E5642E">
                              <w:rPr>
                                <w:color w:val="FFFFFF"/>
                              </w:rPr>
                              <w:t xml:space="preserve"> Kansas </w:t>
                            </w:r>
                            <w:r>
                              <w:rPr>
                                <w:color w:val="FFFFFF"/>
                              </w:rPr>
                              <w:t>MTSS</w:t>
                            </w:r>
                            <w:r>
                              <w:rPr>
                                <w:color w:val="FFFFFF"/>
                              </w:rPr>
                              <w:br/>
                              <w:t>KSDE SES</w:t>
                            </w:r>
                            <w:r w:rsidRPr="00E5642E">
                              <w:rPr>
                                <w:color w:val="FFFFFF"/>
                              </w:rPr>
                              <w:t xml:space="preserve"> </w:t>
                            </w:r>
                            <w:r>
                              <w:rPr>
                                <w:color w:val="FFFFFF"/>
                              </w:rPr>
                              <w:t>–</w:t>
                            </w:r>
                            <w:r w:rsidR="00F9723A">
                              <w:rPr>
                                <w:color w:val="FFFFFF"/>
                              </w:rPr>
                              <w:t xml:space="preserve"> </w:t>
                            </w:r>
                            <w:r>
                              <w:rPr>
                                <w:color w:val="FFFFFF"/>
                              </w:rPr>
                              <w:t xml:space="preserve">Part B Funded </w:t>
                            </w:r>
                            <w:r w:rsidRPr="00E5642E">
                              <w:rPr>
                                <w:color w:val="FFFFFF"/>
                              </w:rPr>
                              <w:br/>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12" o:spid="_x0000_s1029" type="#_x0000_t202" style="position:absolute;margin-left:342.1pt;margin-top:139.45pt;width:215.9pt;height:36.65pt;z-index:25166745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fKouA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" filled="f" stroked="f">
                <v:textbox>
                  <w:txbxContent>
                    <w:p w14:paraId="72D752C5" w14:textId="77777777" w:rsidR="00530A58" w:rsidRPr="00E5642E" w:rsidRDefault="00530A58" w:rsidP="00686BEF">
                      <w:pPr>
                        <w:jc w:val="right"/>
                        <w:rPr>
                          <w:color w:val="FFFFFF"/>
                        </w:rPr>
                      </w:pPr>
                      <w:r>
                        <w:rPr>
                          <w:color w:val="FFFFFF"/>
                        </w:rPr>
                        <w:t>201</w:t>
                      </w:r>
                      <w:r w:rsidR="00E8575A">
                        <w:rPr>
                          <w:color w:val="FFFFFF"/>
                        </w:rPr>
                        <w:t>2</w:t>
                      </w:r>
                      <w:r w:rsidRPr="00E5642E">
                        <w:rPr>
                          <w:color w:val="FFFFFF"/>
                        </w:rPr>
                        <w:t xml:space="preserve"> Kansas </w:t>
                      </w:r>
                      <w:r>
                        <w:rPr>
                          <w:color w:val="FFFFFF"/>
                        </w:rPr>
                        <w:t>MTSS</w:t>
                      </w:r>
                      <w:r>
                        <w:rPr>
                          <w:color w:val="FFFFFF"/>
                        </w:rPr>
                        <w:br/>
                        <w:t>KSDE SES</w:t>
                      </w:r>
                      <w:r w:rsidRPr="00E5642E">
                        <w:rPr>
                          <w:color w:val="FFFFFF"/>
                        </w:rPr>
                        <w:t xml:space="preserve"> </w:t>
                      </w:r>
                      <w:r>
                        <w:rPr>
                          <w:color w:val="FFFFFF"/>
                        </w:rPr>
                        <w:t>–</w:t>
                      </w:r>
                      <w:r w:rsidR="00F9723A">
                        <w:rPr>
                          <w:color w:val="FFFFFF"/>
                        </w:rPr>
                        <w:t xml:space="preserve"> </w:t>
                      </w:r>
                      <w:r>
                        <w:rPr>
                          <w:color w:val="FFFFFF"/>
                        </w:rPr>
                        <w:t xml:space="preserve">Part B Funded </w:t>
                      </w:r>
                      <w:r w:rsidRPr="00E5642E">
                        <w:rPr>
                          <w:color w:val="FFFFFF"/>
                        </w:rPr>
                        <w:br/>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2D752B9" wp14:editId="7613D305">
                <wp:simplePos x="0" y="0"/>
                <wp:positionH relativeFrom="column">
                  <wp:posOffset>-157480</wp:posOffset>
                </wp:positionH>
                <wp:positionV relativeFrom="paragraph">
                  <wp:posOffset>1745615</wp:posOffset>
                </wp:positionV>
                <wp:extent cx="4120515" cy="509270"/>
                <wp:effectExtent l="4445"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0515" cy="509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752C6" w14:textId="77777777" w:rsidR="00530A58" w:rsidRPr="00E5642E" w:rsidRDefault="00530A58" w:rsidP="00686BEF">
                            <w:pPr>
                              <w:rPr>
                                <w:b/>
                                <w:color w:val="FFFFFF"/>
                                <w:sz w:val="56"/>
                                <w:szCs w:val="56"/>
                              </w:rPr>
                            </w:pPr>
                            <w:r w:rsidRPr="00E5642E">
                              <w:rPr>
                                <w:b/>
                                <w:color w:val="FFFFFF"/>
                                <w:sz w:val="56"/>
                                <w:szCs w:val="56"/>
                              </w:rPr>
                              <w:t>www.kansasmtss.org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30" type="#_x0000_t202" style="position:absolute;margin-left:-12.4pt;margin-top:137.45pt;width:324.45pt;height:4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zhT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" filled="f" stroked="f">
                <v:textbox>
                  <w:txbxContent>
                    <w:p w14:paraId="72D752C6" w14:textId="77777777" w:rsidR="00530A58" w:rsidRPr="00E5642E" w:rsidRDefault="00530A58" w:rsidP="00686BEF">
                      <w:pPr>
                        <w:rPr>
                          <w:b/>
                          <w:color w:val="FFFFFF"/>
                          <w:sz w:val="56"/>
                          <w:szCs w:val="56"/>
                        </w:rPr>
                      </w:pPr>
                      <w:r w:rsidRPr="00E5642E">
                        <w:rPr>
                          <w:b/>
                          <w:color w:val="FFFFFF"/>
                          <w:sz w:val="56"/>
                          <w:szCs w:val="56"/>
                        </w:rPr>
                        <w:t>www.kansasmtss.org</w:t>
                      </w:r>
                    </w:p>
                  </w:txbxContent>
                </v:textbox>
              </v:shape>
            </w:pict>
          </mc:Fallback>
        </mc:AlternateContent>
      </w:r>
      <w:r w:rsidR="004B20AB">
        <w:br w:type="page"/>
      </w:r>
    </w:p>
    <w:p w14:paraId="72D752A8" w14:textId="77777777" w:rsidR="009A26DB" w:rsidRDefault="009A26DB">
      <w:pPr>
        <w:sectPr w:rsidR="009A26DB" w:rsidSect="005062E1">
          <w:footerReference w:type="default" r:id="rId15"/>
          <w:pgSz w:w="12240" w:h="15840"/>
          <w:pgMar w:top="720" w:right="720" w:bottom="720" w:left="720" w:header="720" w:footer="720" w:gutter="0"/>
          <w:pgNumType w:start="0"/>
          <w:cols w:space="720"/>
          <w:docGrid w:linePitch="360"/>
        </w:sectPr>
      </w:pPr>
    </w:p>
    <w:p w14:paraId="72D752A9" w14:textId="77777777" w:rsidR="003F5420" w:rsidRPr="000E4C43" w:rsidRDefault="003F5420" w:rsidP="003F5420">
      <w:pPr>
        <w:spacing w:after="0" w:line="240" w:lineRule="auto"/>
        <w:rPr>
          <w:rFonts w:ascii="Calibri" w:eastAsia="Calibri" w:hAnsi="Calibri" w:cs="Times New Roman"/>
          <w:b/>
          <w:sz w:val="28"/>
          <w:szCs w:val="28"/>
        </w:rPr>
      </w:pPr>
      <w:r w:rsidRPr="000E4C43">
        <w:rPr>
          <w:rFonts w:ascii="Calibri" w:eastAsia="Calibri" w:hAnsi="Calibri" w:cs="Times New Roman"/>
          <w:b/>
          <w:sz w:val="28"/>
          <w:szCs w:val="28"/>
        </w:rPr>
        <w:lastRenderedPageBreak/>
        <w:t>Introduction</w:t>
      </w:r>
      <w:r w:rsidR="00845A7E">
        <w:rPr>
          <w:rFonts w:ascii="Calibri" w:eastAsia="Calibri" w:hAnsi="Calibri" w:cs="Times New Roman"/>
          <w:b/>
          <w:sz w:val="28"/>
          <w:szCs w:val="28"/>
        </w:rPr>
        <w:t xml:space="preserve"> to Document</w:t>
      </w:r>
    </w:p>
    <w:p w14:paraId="72D752AA" w14:textId="77777777" w:rsidR="003F5420" w:rsidRPr="00C36B3F" w:rsidRDefault="003F5420" w:rsidP="005C79E3">
      <w:pPr>
        <w:spacing w:line="240" w:lineRule="auto"/>
        <w:jc w:val="both"/>
        <w:rPr>
          <w:rFonts w:ascii="Century Schoolbook" w:hAnsi="Century Schoolbook"/>
          <w:sz w:val="24"/>
          <w:szCs w:val="24"/>
        </w:rPr>
      </w:pPr>
      <w:r w:rsidRPr="00C36B3F">
        <w:rPr>
          <w:rFonts w:ascii="Century Schoolbook" w:eastAsia="Calibri" w:hAnsi="Century Schoolbook" w:cs="Times New Roman"/>
          <w:sz w:val="24"/>
          <w:szCs w:val="24"/>
        </w:rPr>
        <w:t xml:space="preserve">The </w:t>
      </w:r>
      <w:r w:rsidRPr="00C36B3F">
        <w:rPr>
          <w:rFonts w:ascii="Century Schoolbook" w:eastAsia="Calibri" w:hAnsi="Century Schoolbook" w:cs="Times New Roman"/>
          <w:i/>
          <w:sz w:val="24"/>
          <w:szCs w:val="24"/>
        </w:rPr>
        <w:t>Kansas Mul</w:t>
      </w:r>
      <w:r w:rsidRPr="00C36B3F">
        <w:rPr>
          <w:rFonts w:ascii="Century Schoolbook" w:hAnsi="Century Schoolbook"/>
          <w:i/>
          <w:sz w:val="24"/>
          <w:szCs w:val="24"/>
        </w:rPr>
        <w:t>ti-Tier System of Supports</w:t>
      </w:r>
      <w:r w:rsidR="00B44E71" w:rsidRPr="00C36B3F">
        <w:rPr>
          <w:rFonts w:ascii="Century Schoolbook" w:eastAsia="Calibri" w:hAnsi="Century Schoolbook" w:cs="Times New Roman"/>
          <w:i/>
          <w:sz w:val="24"/>
          <w:szCs w:val="24"/>
        </w:rPr>
        <w:t xml:space="preserve">: </w:t>
      </w:r>
      <w:r w:rsidR="00E07354" w:rsidRPr="00C36B3F">
        <w:rPr>
          <w:rFonts w:ascii="Century Schoolbook" w:eastAsia="Calibri" w:hAnsi="Century Schoolbook" w:cs="Times New Roman"/>
          <w:i/>
          <w:sz w:val="24"/>
          <w:szCs w:val="24"/>
        </w:rPr>
        <w:t xml:space="preserve"> </w:t>
      </w:r>
      <w:r w:rsidR="00E5731D">
        <w:rPr>
          <w:rFonts w:ascii="Century Schoolbook" w:hAnsi="Century Schoolbook"/>
          <w:i/>
          <w:sz w:val="24"/>
          <w:szCs w:val="24"/>
        </w:rPr>
        <w:t>Leadership Team Decision Notebook</w:t>
      </w:r>
      <w:r w:rsidRPr="00C36B3F">
        <w:rPr>
          <w:rFonts w:ascii="Century Schoolbook" w:eastAsia="Calibri" w:hAnsi="Century Schoolbook" w:cs="Times New Roman"/>
          <w:sz w:val="24"/>
          <w:szCs w:val="24"/>
        </w:rPr>
        <w:t xml:space="preserve"> </w:t>
      </w:r>
      <w:r w:rsidRPr="00C36B3F">
        <w:rPr>
          <w:rFonts w:ascii="Century Schoolbook" w:hAnsi="Century Schoolbook"/>
          <w:sz w:val="24"/>
          <w:szCs w:val="24"/>
        </w:rPr>
        <w:t xml:space="preserve">has been created to assist </w:t>
      </w:r>
      <w:r w:rsidR="00E5731D">
        <w:rPr>
          <w:rFonts w:ascii="Century Schoolbook" w:hAnsi="Century Schoolbook"/>
          <w:sz w:val="24"/>
          <w:szCs w:val="24"/>
        </w:rPr>
        <w:t>leadership teams in documenting</w:t>
      </w:r>
      <w:r w:rsidRPr="00C36B3F">
        <w:rPr>
          <w:rFonts w:ascii="Century Schoolbook" w:hAnsi="Century Schoolbook"/>
          <w:sz w:val="24"/>
          <w:szCs w:val="24"/>
        </w:rPr>
        <w:t xml:space="preserve"> the structures necessary to begin the implementation of a Multi-Tier System of Supports</w:t>
      </w:r>
      <w:r w:rsidR="00C20AB7" w:rsidRPr="00C36B3F">
        <w:rPr>
          <w:rFonts w:ascii="Century Schoolbook" w:hAnsi="Century Schoolbook"/>
          <w:sz w:val="24"/>
          <w:szCs w:val="24"/>
        </w:rPr>
        <w:t xml:space="preserve"> (MTSS)</w:t>
      </w:r>
      <w:r w:rsidR="00E5731D">
        <w:rPr>
          <w:rFonts w:ascii="Century Schoolbook" w:hAnsi="Century Schoolbook"/>
          <w:sz w:val="24"/>
          <w:szCs w:val="24"/>
        </w:rPr>
        <w:t xml:space="preserve">. This document contains tools that are to be used in conjunction with content area specific documents for reading, mathematics, and behavior. </w:t>
      </w:r>
      <w:r w:rsidR="00C36B3F">
        <w:rPr>
          <w:rFonts w:ascii="Century Schoolbook" w:hAnsi="Century Schoolbook"/>
          <w:sz w:val="24"/>
          <w:szCs w:val="24"/>
        </w:rPr>
        <w:t>All Kansas MTSS documents are aligned with the</w:t>
      </w:r>
      <w:r w:rsidRPr="00C36B3F">
        <w:rPr>
          <w:rFonts w:ascii="Century Schoolbook" w:hAnsi="Century Schoolbook"/>
          <w:sz w:val="24"/>
          <w:szCs w:val="24"/>
        </w:rPr>
        <w:t xml:space="preserve"> </w:t>
      </w:r>
      <w:r w:rsidRPr="00C36B3F">
        <w:rPr>
          <w:rFonts w:ascii="Century Schoolbook" w:hAnsi="Century Schoolbook"/>
          <w:i/>
          <w:sz w:val="24"/>
          <w:szCs w:val="24"/>
        </w:rPr>
        <w:t>Kansas Multi-Tier System of Supports: Innovation Configuration Matrix (ICM)</w:t>
      </w:r>
      <w:r w:rsidR="003765D5">
        <w:rPr>
          <w:rFonts w:ascii="Century Schoolbook" w:hAnsi="Century Schoolbook"/>
          <w:sz w:val="24"/>
          <w:szCs w:val="24"/>
        </w:rPr>
        <w:t>, which</w:t>
      </w:r>
      <w:r w:rsidR="00C20AB7" w:rsidRPr="00C36B3F">
        <w:rPr>
          <w:rFonts w:ascii="Century Schoolbook" w:hAnsi="Century Schoolbook"/>
          <w:sz w:val="24"/>
          <w:szCs w:val="24"/>
        </w:rPr>
        <w:t xml:space="preserve"> describes the critical components of a </w:t>
      </w:r>
      <w:r w:rsidR="003765D5">
        <w:rPr>
          <w:rFonts w:ascii="Century Schoolbook" w:hAnsi="Century Schoolbook"/>
          <w:sz w:val="24"/>
          <w:szCs w:val="24"/>
        </w:rPr>
        <w:t>MTSS</w:t>
      </w:r>
      <w:r w:rsidR="00FD4F52">
        <w:rPr>
          <w:rFonts w:ascii="Century Schoolbook" w:hAnsi="Century Schoolbook"/>
          <w:sz w:val="24"/>
          <w:szCs w:val="24"/>
        </w:rPr>
        <w:t xml:space="preserve"> </w:t>
      </w:r>
      <w:r w:rsidR="00C20AB7" w:rsidRPr="00C36B3F">
        <w:rPr>
          <w:rFonts w:ascii="Century Schoolbook" w:hAnsi="Century Schoolbook"/>
          <w:sz w:val="24"/>
          <w:szCs w:val="24"/>
        </w:rPr>
        <w:t>and what each look</w:t>
      </w:r>
      <w:r w:rsidR="003765D5">
        <w:rPr>
          <w:rFonts w:ascii="Century Schoolbook" w:hAnsi="Century Schoolbook"/>
          <w:sz w:val="24"/>
          <w:szCs w:val="24"/>
        </w:rPr>
        <w:t>s</w:t>
      </w:r>
      <w:r w:rsidR="00C20AB7" w:rsidRPr="00C36B3F">
        <w:rPr>
          <w:rFonts w:ascii="Century Schoolbook" w:hAnsi="Century Schoolbook"/>
          <w:sz w:val="24"/>
          <w:szCs w:val="24"/>
        </w:rPr>
        <w:t xml:space="preserve"> like when </w:t>
      </w:r>
      <w:r w:rsidR="00C36B3F">
        <w:rPr>
          <w:rFonts w:ascii="Century Schoolbook" w:hAnsi="Century Schoolbook"/>
          <w:sz w:val="24"/>
          <w:szCs w:val="24"/>
        </w:rPr>
        <w:t>fully implemented</w:t>
      </w:r>
      <w:r w:rsidR="003765D5">
        <w:rPr>
          <w:rFonts w:ascii="Century Schoolbook" w:hAnsi="Century Schoolbook"/>
          <w:sz w:val="24"/>
          <w:szCs w:val="24"/>
        </w:rPr>
        <w:t>, and</w:t>
      </w:r>
      <w:r w:rsidR="00C36B3F">
        <w:rPr>
          <w:rFonts w:ascii="Century Schoolbook" w:hAnsi="Century Schoolbook"/>
          <w:sz w:val="24"/>
          <w:szCs w:val="24"/>
        </w:rPr>
        <w:t xml:space="preserve"> the </w:t>
      </w:r>
      <w:r w:rsidR="00C36B3F" w:rsidRPr="00C36B3F">
        <w:rPr>
          <w:rFonts w:ascii="Century Schoolbook" w:hAnsi="Century Schoolbook"/>
          <w:i/>
          <w:sz w:val="24"/>
          <w:szCs w:val="24"/>
        </w:rPr>
        <w:t xml:space="preserve">Kansas Multi-Tier System of Supports: </w:t>
      </w:r>
      <w:r w:rsidR="00C36B3F">
        <w:rPr>
          <w:rFonts w:ascii="Century Schoolbook" w:hAnsi="Century Schoolbook"/>
          <w:i/>
          <w:sz w:val="24"/>
          <w:szCs w:val="24"/>
        </w:rPr>
        <w:t>Research Base</w:t>
      </w:r>
      <w:r w:rsidR="003765D5">
        <w:rPr>
          <w:rFonts w:ascii="Century Schoolbook" w:hAnsi="Century Schoolbook"/>
          <w:sz w:val="24"/>
          <w:szCs w:val="24"/>
        </w:rPr>
        <w:t>, which</w:t>
      </w:r>
      <w:r w:rsidR="00C36B3F">
        <w:rPr>
          <w:rFonts w:ascii="Century Schoolbook" w:hAnsi="Century Schoolbook"/>
          <w:sz w:val="24"/>
          <w:szCs w:val="24"/>
        </w:rPr>
        <w:t xml:space="preserve"> provides a basic overview of the research support</w:t>
      </w:r>
      <w:r w:rsidR="003765D5">
        <w:rPr>
          <w:rFonts w:ascii="Century Schoolbook" w:hAnsi="Century Schoolbook"/>
          <w:sz w:val="24"/>
          <w:szCs w:val="24"/>
        </w:rPr>
        <w:t xml:space="preserve"> for a</w:t>
      </w:r>
      <w:r w:rsidR="00C36B3F">
        <w:rPr>
          <w:rFonts w:ascii="Century Schoolbook" w:hAnsi="Century Schoolbook"/>
          <w:sz w:val="24"/>
          <w:szCs w:val="24"/>
        </w:rPr>
        <w:t xml:space="preserve"> MTSS. </w:t>
      </w:r>
    </w:p>
    <w:p w14:paraId="72D752AB" w14:textId="77777777" w:rsidR="00C20AB7" w:rsidRDefault="00C20AB7" w:rsidP="005C79E3">
      <w:pPr>
        <w:spacing w:line="240" w:lineRule="auto"/>
        <w:jc w:val="both"/>
        <w:rPr>
          <w:sz w:val="24"/>
          <w:szCs w:val="24"/>
        </w:rPr>
      </w:pPr>
    </w:p>
    <w:p w14:paraId="72D752AC" w14:textId="77777777" w:rsidR="00E5731D" w:rsidRDefault="00E5731D" w:rsidP="005C79E3">
      <w:pPr>
        <w:spacing w:line="240" w:lineRule="auto"/>
        <w:jc w:val="both"/>
        <w:rPr>
          <w:sz w:val="24"/>
          <w:szCs w:val="24"/>
        </w:rPr>
      </w:pPr>
    </w:p>
    <w:p w14:paraId="72D752AD" w14:textId="77777777" w:rsidR="00E5731D" w:rsidRDefault="00E5731D" w:rsidP="005C79E3">
      <w:pPr>
        <w:spacing w:line="240" w:lineRule="auto"/>
        <w:jc w:val="both"/>
        <w:rPr>
          <w:sz w:val="24"/>
          <w:szCs w:val="24"/>
        </w:rPr>
      </w:pPr>
    </w:p>
    <w:p w14:paraId="72D752AE" w14:textId="77777777" w:rsidR="00E5731D" w:rsidRPr="00C20AB7" w:rsidRDefault="00E5731D" w:rsidP="005C79E3">
      <w:pPr>
        <w:spacing w:line="240" w:lineRule="auto"/>
        <w:jc w:val="both"/>
        <w:rPr>
          <w:sz w:val="24"/>
          <w:szCs w:val="24"/>
        </w:rPr>
      </w:pPr>
    </w:p>
    <w:p w14:paraId="72D752AF" w14:textId="77777777" w:rsidR="00FD4F52" w:rsidRDefault="003F5420" w:rsidP="003F5420">
      <w:pPr>
        <w:spacing w:after="0" w:line="240" w:lineRule="auto"/>
        <w:rPr>
          <w:b/>
          <w:sz w:val="28"/>
          <w:szCs w:val="28"/>
        </w:rPr>
      </w:pPr>
      <w:r w:rsidRPr="00C20AB7">
        <w:rPr>
          <w:b/>
          <w:sz w:val="28"/>
          <w:szCs w:val="28"/>
        </w:rPr>
        <w:t>Acknowledgements</w:t>
      </w:r>
    </w:p>
    <w:p w14:paraId="72D752B0" w14:textId="77777777" w:rsidR="005C79E3" w:rsidRPr="00C36B3F" w:rsidRDefault="003765D5" w:rsidP="00E5731D">
      <w:pPr>
        <w:spacing w:after="0" w:line="240" w:lineRule="auto"/>
        <w:jc w:val="both"/>
        <w:rPr>
          <w:rFonts w:ascii="Century Schoolbook" w:hAnsi="Century Schoolbook"/>
          <w:sz w:val="24"/>
          <w:szCs w:val="24"/>
        </w:rPr>
      </w:pPr>
      <w:r>
        <w:rPr>
          <w:rFonts w:ascii="Century Schoolbook" w:hAnsi="Century Schoolbook"/>
          <w:sz w:val="24"/>
          <w:szCs w:val="24"/>
        </w:rPr>
        <w:t>A significant commitment of time and energy from numerous Kansas educators, their districts, organizations and partners made this document possible.</w:t>
      </w:r>
      <w:r w:rsidR="00B97AEE" w:rsidRPr="00C36B3F">
        <w:rPr>
          <w:rFonts w:ascii="Century Schoolbook" w:hAnsi="Century Schoolbook"/>
          <w:sz w:val="24"/>
          <w:szCs w:val="24"/>
        </w:rPr>
        <w:t xml:space="preserve"> </w:t>
      </w:r>
      <w:r w:rsidR="00FD4F52">
        <w:rPr>
          <w:rFonts w:ascii="Century Schoolbook" w:hAnsi="Century Schoolbook"/>
          <w:sz w:val="24"/>
          <w:szCs w:val="24"/>
        </w:rPr>
        <w:t>T</w:t>
      </w:r>
      <w:r w:rsidR="00B97AEE" w:rsidRPr="00C36B3F">
        <w:rPr>
          <w:rFonts w:ascii="Century Schoolbook" w:hAnsi="Century Schoolbook"/>
          <w:sz w:val="24"/>
          <w:szCs w:val="24"/>
        </w:rPr>
        <w:t xml:space="preserve">heir efforts to learn and help others understand what it takes to make </w:t>
      </w:r>
      <w:r w:rsidR="00C36B3F">
        <w:rPr>
          <w:rFonts w:ascii="Century Schoolbook" w:hAnsi="Century Schoolbook"/>
          <w:sz w:val="24"/>
          <w:szCs w:val="24"/>
        </w:rPr>
        <w:t xml:space="preserve">a </w:t>
      </w:r>
      <w:r w:rsidR="00B97AEE" w:rsidRPr="00C36B3F">
        <w:rPr>
          <w:rFonts w:ascii="Century Schoolbook" w:hAnsi="Century Schoolbook"/>
          <w:sz w:val="24"/>
          <w:szCs w:val="24"/>
        </w:rPr>
        <w:t xml:space="preserve">MTSS </w:t>
      </w:r>
      <w:r w:rsidR="00FD4F52">
        <w:rPr>
          <w:rFonts w:ascii="Century Schoolbook" w:hAnsi="Century Schoolbook"/>
          <w:sz w:val="24"/>
          <w:szCs w:val="24"/>
        </w:rPr>
        <w:t>a reality</w:t>
      </w:r>
      <w:r w:rsidR="00B97AEE" w:rsidRPr="00C36B3F">
        <w:rPr>
          <w:rFonts w:ascii="Century Schoolbook" w:hAnsi="Century Schoolbook"/>
          <w:sz w:val="24"/>
          <w:szCs w:val="24"/>
        </w:rPr>
        <w:t xml:space="preserve"> within schools is reflected in this document.  This grassroots effort </w:t>
      </w:r>
      <w:r w:rsidR="00FD4F52">
        <w:rPr>
          <w:rFonts w:ascii="Century Schoolbook" w:hAnsi="Century Schoolbook"/>
          <w:sz w:val="24"/>
          <w:szCs w:val="24"/>
        </w:rPr>
        <w:t xml:space="preserve">on the part of </w:t>
      </w:r>
      <w:r w:rsidR="00C20AB7" w:rsidRPr="00C36B3F">
        <w:rPr>
          <w:rFonts w:ascii="Century Schoolbook" w:hAnsi="Century Schoolbook"/>
          <w:sz w:val="24"/>
          <w:szCs w:val="24"/>
        </w:rPr>
        <w:t>Kansas educators</w:t>
      </w:r>
      <w:r w:rsidR="00FD4F52">
        <w:rPr>
          <w:rFonts w:ascii="Century Schoolbook" w:hAnsi="Century Schoolbook"/>
          <w:sz w:val="24"/>
          <w:szCs w:val="24"/>
        </w:rPr>
        <w:t xml:space="preserve"> indicates a commitment to </w:t>
      </w:r>
      <w:r w:rsidR="00B97AEE" w:rsidRPr="00C36B3F">
        <w:rPr>
          <w:rFonts w:ascii="Century Schoolbook" w:hAnsi="Century Schoolbook"/>
          <w:sz w:val="24"/>
          <w:szCs w:val="24"/>
        </w:rPr>
        <w:t xml:space="preserve">meeting the needs of </w:t>
      </w:r>
      <w:r w:rsidR="0044721F" w:rsidRPr="00C36B3F">
        <w:rPr>
          <w:rFonts w:ascii="Century Schoolbook" w:hAnsi="Century Schoolbook"/>
          <w:sz w:val="24"/>
          <w:szCs w:val="24"/>
        </w:rPr>
        <w:t>every</w:t>
      </w:r>
      <w:r w:rsidR="00B97AEE" w:rsidRPr="00C36B3F">
        <w:rPr>
          <w:rFonts w:ascii="Century Schoolbook" w:hAnsi="Century Schoolbook"/>
          <w:sz w:val="24"/>
          <w:szCs w:val="24"/>
        </w:rPr>
        <w:t xml:space="preserve"> student </w:t>
      </w:r>
      <w:r w:rsidR="00FD4F52">
        <w:rPr>
          <w:rFonts w:ascii="Century Schoolbook" w:hAnsi="Century Schoolbook"/>
          <w:sz w:val="24"/>
          <w:szCs w:val="24"/>
        </w:rPr>
        <w:t>and sharing</w:t>
      </w:r>
      <w:r w:rsidR="00B97AEE" w:rsidRPr="00C36B3F">
        <w:rPr>
          <w:rFonts w:ascii="Century Schoolbook" w:hAnsi="Century Schoolbook"/>
          <w:sz w:val="24"/>
          <w:szCs w:val="24"/>
        </w:rPr>
        <w:t xml:space="preserve"> wisdom from the field and the research</w:t>
      </w:r>
      <w:r w:rsidR="00FD4F52">
        <w:rPr>
          <w:rFonts w:ascii="Century Schoolbook" w:hAnsi="Century Schoolbook"/>
          <w:sz w:val="24"/>
          <w:szCs w:val="24"/>
        </w:rPr>
        <w:t xml:space="preserve">. </w:t>
      </w:r>
      <w:r w:rsidR="00C20AB7" w:rsidRPr="00C36B3F">
        <w:rPr>
          <w:rFonts w:ascii="Century Schoolbook" w:hAnsi="Century Schoolbook"/>
          <w:sz w:val="24"/>
          <w:szCs w:val="24"/>
        </w:rPr>
        <w:t xml:space="preserve"> </w:t>
      </w:r>
      <w:r w:rsidR="00FD4F52">
        <w:rPr>
          <w:rFonts w:ascii="Century Schoolbook" w:hAnsi="Century Schoolbook"/>
          <w:sz w:val="24"/>
          <w:szCs w:val="24"/>
        </w:rPr>
        <w:t>As t</w:t>
      </w:r>
      <w:r w:rsidR="00C20AB7" w:rsidRPr="00C36B3F">
        <w:rPr>
          <w:rFonts w:ascii="Century Schoolbook" w:hAnsi="Century Schoolbook"/>
          <w:sz w:val="24"/>
          <w:szCs w:val="24"/>
        </w:rPr>
        <w:t xml:space="preserve">he list of individuals and districts that have contributed to this </w:t>
      </w:r>
      <w:r w:rsidR="00FD4F52">
        <w:rPr>
          <w:rFonts w:ascii="Century Schoolbook" w:hAnsi="Century Schoolbook"/>
          <w:sz w:val="24"/>
          <w:szCs w:val="24"/>
        </w:rPr>
        <w:t xml:space="preserve">effort over the past </w:t>
      </w:r>
      <w:r w:rsidR="00E8575A">
        <w:rPr>
          <w:rFonts w:ascii="Century Schoolbook" w:hAnsi="Century Schoolbook"/>
          <w:sz w:val="24"/>
          <w:szCs w:val="24"/>
        </w:rPr>
        <w:t>9</w:t>
      </w:r>
      <w:r w:rsidR="00FD4F52">
        <w:rPr>
          <w:rFonts w:ascii="Century Schoolbook" w:hAnsi="Century Schoolbook"/>
          <w:sz w:val="24"/>
          <w:szCs w:val="24"/>
        </w:rPr>
        <w:t xml:space="preserve"> years</w:t>
      </w:r>
      <w:r w:rsidR="00C20AB7" w:rsidRPr="00C36B3F">
        <w:rPr>
          <w:rFonts w:ascii="Century Schoolbook" w:hAnsi="Century Schoolbook"/>
          <w:sz w:val="24"/>
          <w:szCs w:val="24"/>
        </w:rPr>
        <w:t xml:space="preserve"> has beco</w:t>
      </w:r>
      <w:r w:rsidR="005C419A">
        <w:rPr>
          <w:rFonts w:ascii="Century Schoolbook" w:hAnsi="Century Schoolbook"/>
          <w:sz w:val="24"/>
          <w:szCs w:val="24"/>
        </w:rPr>
        <w:t>me too long to detail</w:t>
      </w:r>
      <w:r w:rsidR="00FD4F52">
        <w:rPr>
          <w:rFonts w:ascii="Century Schoolbook" w:hAnsi="Century Schoolbook"/>
          <w:sz w:val="24"/>
          <w:szCs w:val="24"/>
        </w:rPr>
        <w:t xml:space="preserve">, </w:t>
      </w:r>
      <w:r w:rsidR="00C20AB7" w:rsidRPr="00C36B3F">
        <w:rPr>
          <w:rFonts w:ascii="Century Schoolbook" w:hAnsi="Century Schoolbook"/>
          <w:sz w:val="24"/>
          <w:szCs w:val="24"/>
        </w:rPr>
        <w:t xml:space="preserve">a collective </w:t>
      </w:r>
      <w:r w:rsidR="00FD4F52">
        <w:rPr>
          <w:rFonts w:ascii="Century Schoolbook" w:hAnsi="Century Schoolbook"/>
          <w:sz w:val="24"/>
          <w:szCs w:val="24"/>
        </w:rPr>
        <w:t>expression of gratitude</w:t>
      </w:r>
      <w:r w:rsidR="00C36B3F">
        <w:rPr>
          <w:rFonts w:ascii="Century Schoolbook" w:hAnsi="Century Schoolbook"/>
          <w:sz w:val="24"/>
          <w:szCs w:val="24"/>
        </w:rPr>
        <w:t xml:space="preserve"> </w:t>
      </w:r>
      <w:r w:rsidR="00FD4F52">
        <w:rPr>
          <w:rFonts w:ascii="Century Schoolbook" w:hAnsi="Century Schoolbook"/>
          <w:sz w:val="24"/>
          <w:szCs w:val="24"/>
        </w:rPr>
        <w:t xml:space="preserve">is </w:t>
      </w:r>
      <w:r w:rsidR="00C36B3F">
        <w:rPr>
          <w:rFonts w:ascii="Century Schoolbook" w:hAnsi="Century Schoolbook"/>
          <w:sz w:val="24"/>
          <w:szCs w:val="24"/>
        </w:rPr>
        <w:t>offered</w:t>
      </w:r>
      <w:r w:rsidR="00FD4F52">
        <w:rPr>
          <w:rFonts w:ascii="Century Schoolbook" w:hAnsi="Century Schoolbook"/>
          <w:sz w:val="24"/>
          <w:szCs w:val="24"/>
        </w:rPr>
        <w:t xml:space="preserve"> here</w:t>
      </w:r>
      <w:r w:rsidR="00C20AB7" w:rsidRPr="00C36B3F">
        <w:rPr>
          <w:rFonts w:ascii="Century Schoolbook" w:hAnsi="Century Schoolbook"/>
          <w:sz w:val="24"/>
          <w:szCs w:val="24"/>
        </w:rPr>
        <w:t xml:space="preserve"> to </w:t>
      </w:r>
      <w:r w:rsidR="00BE609B" w:rsidRPr="00C36B3F">
        <w:rPr>
          <w:rFonts w:ascii="Century Schoolbook" w:hAnsi="Century Schoolbook"/>
          <w:sz w:val="24"/>
          <w:szCs w:val="24"/>
        </w:rPr>
        <w:t xml:space="preserve">everyone </w:t>
      </w:r>
      <w:r w:rsidR="00FD4F52">
        <w:rPr>
          <w:rFonts w:ascii="Century Schoolbook" w:hAnsi="Century Schoolbook"/>
          <w:sz w:val="24"/>
          <w:szCs w:val="24"/>
        </w:rPr>
        <w:t>who</w:t>
      </w:r>
      <w:r w:rsidR="00BE609B" w:rsidRPr="00C36B3F">
        <w:rPr>
          <w:rFonts w:ascii="Century Schoolbook" w:hAnsi="Century Schoolbook"/>
          <w:sz w:val="24"/>
          <w:szCs w:val="24"/>
        </w:rPr>
        <w:t xml:space="preserve"> has contributed to the concepts, ideas</w:t>
      </w:r>
      <w:r w:rsidR="00C36B3F">
        <w:rPr>
          <w:rFonts w:ascii="Century Schoolbook" w:hAnsi="Century Schoolbook"/>
          <w:sz w:val="24"/>
          <w:szCs w:val="24"/>
        </w:rPr>
        <w:t>,</w:t>
      </w:r>
      <w:r w:rsidR="00BE609B" w:rsidRPr="00C36B3F">
        <w:rPr>
          <w:rFonts w:ascii="Century Schoolbook" w:hAnsi="Century Schoolbook"/>
          <w:sz w:val="24"/>
          <w:szCs w:val="24"/>
        </w:rPr>
        <w:t xml:space="preserve"> and knowledge that are reflected in all Kansas </w:t>
      </w:r>
      <w:r w:rsidR="00C36B3F">
        <w:rPr>
          <w:rFonts w:ascii="Century Schoolbook" w:hAnsi="Century Schoolbook"/>
          <w:sz w:val="24"/>
          <w:szCs w:val="24"/>
        </w:rPr>
        <w:t>MTSS</w:t>
      </w:r>
      <w:r w:rsidR="00BE609B" w:rsidRPr="00C36B3F">
        <w:rPr>
          <w:rFonts w:ascii="Century Schoolbook" w:hAnsi="Century Schoolbook"/>
          <w:sz w:val="24"/>
          <w:szCs w:val="24"/>
        </w:rPr>
        <w:t xml:space="preserve"> documents.</w:t>
      </w:r>
      <w:r w:rsidR="00C20AB7" w:rsidRPr="00C36B3F">
        <w:rPr>
          <w:rFonts w:ascii="Century Schoolbook" w:hAnsi="Century Schoolbook"/>
          <w:sz w:val="24"/>
          <w:szCs w:val="24"/>
        </w:rPr>
        <w:t xml:space="preserve"> </w:t>
      </w:r>
    </w:p>
    <w:p w14:paraId="72D752B1" w14:textId="77777777" w:rsidR="00C20AB7" w:rsidRDefault="00C20AB7" w:rsidP="003F5420">
      <w:pPr>
        <w:spacing w:after="0" w:line="240" w:lineRule="auto"/>
        <w:rPr>
          <w:sz w:val="24"/>
          <w:szCs w:val="24"/>
        </w:rPr>
      </w:pPr>
    </w:p>
    <w:p w14:paraId="72D752B2" w14:textId="4E1764D7" w:rsidR="003F5420" w:rsidRPr="00C20AB7" w:rsidRDefault="006A329D" w:rsidP="00C20AB7">
      <w:pPr>
        <w:spacing w:after="0" w:line="240" w:lineRule="auto"/>
        <w:rPr>
          <w:sz w:val="24"/>
          <w:szCs w:val="24"/>
        </w:rPr>
      </w:pPr>
      <w:r>
        <w:rPr>
          <w:noProof/>
        </w:rPr>
        <mc:AlternateContent>
          <mc:Choice Requires="wps">
            <w:drawing>
              <wp:anchor distT="0" distB="0" distL="114300" distR="114300" simplePos="0" relativeHeight="251669504" behindDoc="0" locked="0" layoutInCell="1" allowOverlap="1" wp14:anchorId="72D752BA" wp14:editId="7AEC1610">
                <wp:simplePos x="0" y="0"/>
                <wp:positionH relativeFrom="column">
                  <wp:posOffset>-74930</wp:posOffset>
                </wp:positionH>
                <wp:positionV relativeFrom="paragraph">
                  <wp:posOffset>1007745</wp:posOffset>
                </wp:positionV>
                <wp:extent cx="5856605" cy="1359535"/>
                <wp:effectExtent l="10795" t="13335" r="9525" b="8255"/>
                <wp:wrapNone/>
                <wp:docPr id="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6605" cy="1359535"/>
                        </a:xfrm>
                        <a:prstGeom prst="rect">
                          <a:avLst/>
                        </a:prstGeom>
                        <a:solidFill>
                          <a:srgbClr val="FFFFFF"/>
                        </a:solidFill>
                        <a:ln w="9525">
                          <a:solidFill>
                            <a:srgbClr val="000000"/>
                          </a:solidFill>
                          <a:miter lim="800000"/>
                          <a:headEnd/>
                          <a:tailEnd/>
                        </a:ln>
                      </wps:spPr>
                      <wps:txbx>
                        <w:txbxContent>
                          <w:p w14:paraId="72D752C7" w14:textId="77777777" w:rsidR="00173A6C" w:rsidRDefault="00530A58" w:rsidP="00231064">
                            <w:pPr>
                              <w:pStyle w:val="NormalWeb"/>
                              <w:spacing w:before="0" w:beforeAutospacing="0" w:after="0" w:afterAutospacing="0"/>
                              <w:rPr>
                                <w:rFonts w:ascii="Tahoma" w:hAnsi="Tahoma" w:cs="Tahoma"/>
                                <w:color w:val="000000"/>
                                <w:sz w:val="20"/>
                                <w:szCs w:val="20"/>
                              </w:rPr>
                            </w:pPr>
                            <w:r w:rsidRPr="0044721F">
                              <w:rPr>
                                <w:rFonts w:ascii="Tahoma" w:hAnsi="Tahoma" w:cs="Tahoma"/>
                                <w:color w:val="000000"/>
                                <w:sz w:val="20"/>
                                <w:szCs w:val="20"/>
                              </w:rPr>
                              <w:t xml:space="preserve">This document was produced under the Kansas State Department of Education Technical Assistance System </w:t>
                            </w:r>
                            <w:r>
                              <w:rPr>
                                <w:rFonts w:ascii="Tahoma" w:hAnsi="Tahoma" w:cs="Tahoma"/>
                                <w:color w:val="000000"/>
                                <w:sz w:val="20"/>
                                <w:szCs w:val="20"/>
                              </w:rPr>
                              <w:t xml:space="preserve">Network (TASN) </w:t>
                            </w:r>
                            <w:r w:rsidRPr="0044721F">
                              <w:rPr>
                                <w:rFonts w:ascii="Tahoma" w:hAnsi="Tahoma" w:cs="Tahoma"/>
                                <w:color w:val="000000"/>
                                <w:sz w:val="20"/>
                                <w:szCs w:val="20"/>
                              </w:rPr>
                              <w:t>Grant Title VI, Part B</w:t>
                            </w:r>
                            <w:r>
                              <w:rPr>
                                <w:rFonts w:ascii="Tahoma" w:hAnsi="Tahoma" w:cs="Tahoma"/>
                                <w:color w:val="000000"/>
                                <w:sz w:val="20"/>
                                <w:szCs w:val="20"/>
                              </w:rPr>
                              <w:t xml:space="preserve"> IDEA CFDA#84.027 Project #21006</w:t>
                            </w:r>
                            <w:r w:rsidRPr="0044721F">
                              <w:rPr>
                                <w:rFonts w:ascii="Tahoma" w:hAnsi="Tahoma" w:cs="Tahoma"/>
                                <w:color w:val="000000"/>
                                <w:sz w:val="20"/>
                                <w:szCs w:val="20"/>
                              </w:rPr>
                              <w:t xml:space="preserve">. Authorization to reproduce in whole or in part is granted. </w:t>
                            </w:r>
                            <w:r>
                              <w:rPr>
                                <w:rFonts w:ascii="Tahoma" w:hAnsi="Tahoma" w:cs="Tahoma"/>
                                <w:color w:val="000000"/>
                                <w:sz w:val="20"/>
                                <w:szCs w:val="20"/>
                              </w:rPr>
                              <w:t>P</w:t>
                            </w:r>
                            <w:r w:rsidRPr="0044721F">
                              <w:rPr>
                                <w:rFonts w:ascii="Tahoma" w:hAnsi="Tahoma" w:cs="Tahoma"/>
                                <w:color w:val="000000"/>
                                <w:sz w:val="20"/>
                                <w:szCs w:val="20"/>
                              </w:rPr>
                              <w:t>ermission to reprint thi</w:t>
                            </w:r>
                            <w:r w:rsidR="00173A6C">
                              <w:rPr>
                                <w:rFonts w:ascii="Tahoma" w:hAnsi="Tahoma" w:cs="Tahoma"/>
                                <w:color w:val="000000"/>
                                <w:sz w:val="20"/>
                                <w:szCs w:val="20"/>
                              </w:rPr>
                              <w:t xml:space="preserve">s publication is not necessary. </w:t>
                            </w:r>
                          </w:p>
                          <w:p w14:paraId="72D752C8" w14:textId="77777777" w:rsidR="00530A58" w:rsidRPr="0044721F" w:rsidRDefault="00530A58" w:rsidP="00231064">
                            <w:pPr>
                              <w:pStyle w:val="NormalWeb"/>
                              <w:spacing w:before="0" w:beforeAutospacing="0" w:after="0" w:afterAutospacing="0"/>
                              <w:rPr>
                                <w:rFonts w:ascii="Tahoma" w:hAnsi="Tahoma" w:cs="Tahoma"/>
                                <w:color w:val="000000"/>
                                <w:sz w:val="20"/>
                                <w:szCs w:val="20"/>
                              </w:rPr>
                            </w:pPr>
                          </w:p>
                          <w:p w14:paraId="72D752C9" w14:textId="77777777" w:rsidR="00530A58" w:rsidRPr="0044721F" w:rsidRDefault="00530A58" w:rsidP="00231064">
                            <w:pPr>
                              <w:pStyle w:val="NormalWeb"/>
                              <w:spacing w:before="0" w:beforeAutospacing="0" w:after="0" w:afterAutospacing="0"/>
                              <w:rPr>
                                <w:rFonts w:ascii="Tahoma" w:hAnsi="Tahoma" w:cs="Tahoma"/>
                                <w:color w:val="000000"/>
                                <w:sz w:val="20"/>
                                <w:szCs w:val="20"/>
                              </w:rPr>
                            </w:pPr>
                            <w:r w:rsidRPr="0044721F">
                              <w:rPr>
                                <w:rFonts w:ascii="Tahoma" w:hAnsi="Tahoma" w:cs="Tahoma"/>
                                <w:color w:val="000000"/>
                                <w:sz w:val="20"/>
                                <w:szCs w:val="20"/>
                              </w:rPr>
                              <w:t>The Kansas State Department of Education does not discriminate on the basis of race, color, national origin, sex, disability, or age in its programs and activities.  The following person has been designated to handle inquiries regarding the non-discrimination policies:  KSDE General Counsel, 120 SE 10th Ave. Topeka, KS  66612 785-296-3204.</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31" type="#_x0000_t202" style="position:absolute;margin-left:-5.9pt;margin-top:79.35pt;width:461.15pt;height:107.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">
                <v:textbox>
                  <w:txbxContent>
                    <w:p w14:paraId="72D752C7" w14:textId="77777777" w:rsidR="00173A6C" w:rsidRDefault="00530A58" w:rsidP="00231064">
                      <w:pPr>
                        <w:pStyle w:val="NormalWeb"/>
                        <w:spacing w:before="0" w:beforeAutospacing="0" w:after="0" w:afterAutospacing="0"/>
                        <w:rPr>
                          <w:rFonts w:ascii="Tahoma" w:hAnsi="Tahoma" w:cs="Tahoma"/>
                          <w:color w:val="000000"/>
                          <w:sz w:val="20"/>
                          <w:szCs w:val="20"/>
                        </w:rPr>
                      </w:pPr>
                      <w:r w:rsidRPr="0044721F">
                        <w:rPr>
                          <w:rFonts w:ascii="Tahoma" w:hAnsi="Tahoma" w:cs="Tahoma"/>
                          <w:color w:val="000000"/>
                          <w:sz w:val="20"/>
                          <w:szCs w:val="20"/>
                        </w:rPr>
                        <w:t xml:space="preserve">This document was produced under the Kansas State Department of Education Technical Assistance System </w:t>
                      </w:r>
                      <w:r>
                        <w:rPr>
                          <w:rFonts w:ascii="Tahoma" w:hAnsi="Tahoma" w:cs="Tahoma"/>
                          <w:color w:val="000000"/>
                          <w:sz w:val="20"/>
                          <w:szCs w:val="20"/>
                        </w:rPr>
                        <w:t xml:space="preserve">Network (TASN) </w:t>
                      </w:r>
                      <w:r w:rsidRPr="0044721F">
                        <w:rPr>
                          <w:rFonts w:ascii="Tahoma" w:hAnsi="Tahoma" w:cs="Tahoma"/>
                          <w:color w:val="000000"/>
                          <w:sz w:val="20"/>
                          <w:szCs w:val="20"/>
                        </w:rPr>
                        <w:t>Grant Title VI, Part B</w:t>
                      </w:r>
                      <w:r>
                        <w:rPr>
                          <w:rFonts w:ascii="Tahoma" w:hAnsi="Tahoma" w:cs="Tahoma"/>
                          <w:color w:val="000000"/>
                          <w:sz w:val="20"/>
                          <w:szCs w:val="20"/>
                        </w:rPr>
                        <w:t xml:space="preserve"> IDEA CFDA#84.027 Project #21006</w:t>
                      </w:r>
                      <w:r w:rsidRPr="0044721F">
                        <w:rPr>
                          <w:rFonts w:ascii="Tahoma" w:hAnsi="Tahoma" w:cs="Tahoma"/>
                          <w:color w:val="000000"/>
                          <w:sz w:val="20"/>
                          <w:szCs w:val="20"/>
                        </w:rPr>
                        <w:t xml:space="preserve">. Authorization to reproduce in whole or in part is granted. </w:t>
                      </w:r>
                      <w:r>
                        <w:rPr>
                          <w:rFonts w:ascii="Tahoma" w:hAnsi="Tahoma" w:cs="Tahoma"/>
                          <w:color w:val="000000"/>
                          <w:sz w:val="20"/>
                          <w:szCs w:val="20"/>
                        </w:rPr>
                        <w:t>P</w:t>
                      </w:r>
                      <w:r w:rsidRPr="0044721F">
                        <w:rPr>
                          <w:rFonts w:ascii="Tahoma" w:hAnsi="Tahoma" w:cs="Tahoma"/>
                          <w:color w:val="000000"/>
                          <w:sz w:val="20"/>
                          <w:szCs w:val="20"/>
                        </w:rPr>
                        <w:t>ermission to reprint thi</w:t>
                      </w:r>
                      <w:r w:rsidR="00173A6C">
                        <w:rPr>
                          <w:rFonts w:ascii="Tahoma" w:hAnsi="Tahoma" w:cs="Tahoma"/>
                          <w:color w:val="000000"/>
                          <w:sz w:val="20"/>
                          <w:szCs w:val="20"/>
                        </w:rPr>
                        <w:t xml:space="preserve">s publication is not necessary. </w:t>
                      </w:r>
                    </w:p>
                    <w:p w14:paraId="72D752C8" w14:textId="77777777" w:rsidR="00530A58" w:rsidRPr="0044721F" w:rsidRDefault="00530A58" w:rsidP="00231064">
                      <w:pPr>
                        <w:pStyle w:val="NormalWeb"/>
                        <w:spacing w:before="0" w:beforeAutospacing="0" w:after="0" w:afterAutospacing="0"/>
                        <w:rPr>
                          <w:rFonts w:ascii="Tahoma" w:hAnsi="Tahoma" w:cs="Tahoma"/>
                          <w:color w:val="000000"/>
                          <w:sz w:val="20"/>
                          <w:szCs w:val="20"/>
                        </w:rPr>
                      </w:pPr>
                    </w:p>
                    <w:p w14:paraId="72D752C9" w14:textId="77777777" w:rsidR="00530A58" w:rsidRPr="0044721F" w:rsidRDefault="00530A58" w:rsidP="00231064">
                      <w:pPr>
                        <w:pStyle w:val="NormalWeb"/>
                        <w:spacing w:before="0" w:beforeAutospacing="0" w:after="0" w:afterAutospacing="0"/>
                        <w:rPr>
                          <w:rFonts w:ascii="Tahoma" w:hAnsi="Tahoma" w:cs="Tahoma"/>
                          <w:color w:val="000000"/>
                          <w:sz w:val="20"/>
                          <w:szCs w:val="20"/>
                        </w:rPr>
                      </w:pPr>
                      <w:r w:rsidRPr="0044721F">
                        <w:rPr>
                          <w:rFonts w:ascii="Tahoma" w:hAnsi="Tahoma" w:cs="Tahoma"/>
                          <w:color w:val="000000"/>
                          <w:sz w:val="20"/>
                          <w:szCs w:val="20"/>
                        </w:rPr>
                        <w:t>The Kansas State Department of Education does not discriminate on the basis of race, color, national origin, sex, disability, or age in its programs and activities.  The following person has been designated to handle inquiries regarding the non-discrimination policies:  KSDE General Counsel, 120 SE 10th Ave. Topeka, KS  66612 785-296-3204.</w:t>
                      </w:r>
                    </w:p>
                  </w:txbxContent>
                </v:textbox>
              </v:shape>
            </w:pict>
          </mc:Fallback>
        </mc:AlternateContent>
      </w:r>
    </w:p>
    <w:sectPr w:rsidR="003F5420" w:rsidRPr="00C20AB7" w:rsidSect="009A26DB">
      <w:pgSz w:w="12240" w:h="15840"/>
      <w:pgMar w:top="1440" w:right="1440" w:bottom="720" w:left="1440" w:header="720" w:footer="720" w:gutter="0"/>
      <w:pgNumType w:start="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D752BD" w14:textId="77777777" w:rsidR="00716ED5" w:rsidRDefault="00716ED5" w:rsidP="005062E1">
      <w:pPr>
        <w:spacing w:after="0" w:line="240" w:lineRule="auto"/>
      </w:pPr>
      <w:r>
        <w:separator/>
      </w:r>
    </w:p>
  </w:endnote>
  <w:endnote w:type="continuationSeparator" w:id="0">
    <w:p w14:paraId="72D752BE" w14:textId="77777777" w:rsidR="00716ED5" w:rsidRDefault="00716ED5" w:rsidP="005062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embedRegular r:id="rId1" w:subsetted="1" w:fontKey="{1058F291-87B2-41E9-962C-A84F9E4098AB}"/>
    <w:embedBold r:id="rId2" w:subsetted="1" w:fontKey="{AFCB5EF3-47E2-4EA3-BF1A-5E85F870E371}"/>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embedRegular r:id="rId3" w:fontKey="{5112B18D-BCE0-4EA8-AAC9-F825677ED3B7}"/>
  </w:font>
  <w:font w:name="Cambria">
    <w:panose1 w:val="02040503050406030204"/>
    <w:charset w:val="00"/>
    <w:family w:val="roman"/>
    <w:pitch w:val="variable"/>
    <w:sig w:usb0="E00002FF" w:usb1="400004FF" w:usb2="00000000" w:usb3="00000000" w:csb0="0000019F" w:csb1="00000000"/>
    <w:embedRegular r:id="rId4" w:subsetted="1" w:fontKey="{AE5CA58E-E252-46B6-9793-26F0B35AD541}"/>
    <w:embedBold r:id="rId5" w:subsetted="1" w:fontKey="{AA1726E4-C672-40E4-AD3F-4C5764D43D26}"/>
  </w:font>
  <w:font w:name="Century Schoolbook">
    <w:altName w:val="Century"/>
    <w:panose1 w:val="02040604050505020304"/>
    <w:charset w:val="00"/>
    <w:family w:val="roman"/>
    <w:pitch w:val="variable"/>
    <w:sig w:usb0="00000287" w:usb1="00000000" w:usb2="00000000" w:usb3="00000000" w:csb0="0000009F" w:csb1="00000000"/>
    <w:embedRegular r:id="rId6" w:fontKey="{30233DCF-FEA3-4C8C-93F8-80FC4CF90F03}"/>
    <w:embedItalic r:id="rId7" w:fontKey="{E521EB53-465B-4C5B-BA73-5B035B1D3CF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752BF" w14:textId="77777777" w:rsidR="00530A58" w:rsidRDefault="00530A58">
    <w:pPr>
      <w:pStyle w:val="Footer"/>
      <w:jc w:val="right"/>
    </w:pPr>
  </w:p>
  <w:p w14:paraId="72D752C0" w14:textId="77777777" w:rsidR="00530A58" w:rsidRDefault="00530A5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D752BB" w14:textId="77777777" w:rsidR="00716ED5" w:rsidRDefault="00716ED5" w:rsidP="005062E1">
      <w:pPr>
        <w:spacing w:after="0" w:line="240" w:lineRule="auto"/>
      </w:pPr>
      <w:r>
        <w:separator/>
      </w:r>
    </w:p>
  </w:footnote>
  <w:footnote w:type="continuationSeparator" w:id="0">
    <w:p w14:paraId="72D752BC" w14:textId="77777777" w:rsidR="00716ED5" w:rsidRDefault="00716ED5" w:rsidP="005062E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embedSystemFonts/>
  <w:saveSubsetFonts/>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62E1"/>
    <w:rsid w:val="000169B4"/>
    <w:rsid w:val="00027340"/>
    <w:rsid w:val="000B4C7B"/>
    <w:rsid w:val="00113624"/>
    <w:rsid w:val="00113ADE"/>
    <w:rsid w:val="0012650C"/>
    <w:rsid w:val="00152F16"/>
    <w:rsid w:val="00163816"/>
    <w:rsid w:val="00173A6C"/>
    <w:rsid w:val="00173A94"/>
    <w:rsid w:val="00192B91"/>
    <w:rsid w:val="001C5D12"/>
    <w:rsid w:val="002239F1"/>
    <w:rsid w:val="0022660C"/>
    <w:rsid w:val="00231064"/>
    <w:rsid w:val="002416AE"/>
    <w:rsid w:val="00297525"/>
    <w:rsid w:val="002C7549"/>
    <w:rsid w:val="00311C62"/>
    <w:rsid w:val="00336385"/>
    <w:rsid w:val="003765D5"/>
    <w:rsid w:val="003D01D3"/>
    <w:rsid w:val="003E1F47"/>
    <w:rsid w:val="003F5420"/>
    <w:rsid w:val="0044721F"/>
    <w:rsid w:val="00484B34"/>
    <w:rsid w:val="004B20AB"/>
    <w:rsid w:val="004D7C60"/>
    <w:rsid w:val="004F4848"/>
    <w:rsid w:val="005062E1"/>
    <w:rsid w:val="00530A58"/>
    <w:rsid w:val="005365E4"/>
    <w:rsid w:val="005C419A"/>
    <w:rsid w:val="005C583C"/>
    <w:rsid w:val="005C79E3"/>
    <w:rsid w:val="005D1CA5"/>
    <w:rsid w:val="00612A03"/>
    <w:rsid w:val="006203E6"/>
    <w:rsid w:val="006361FC"/>
    <w:rsid w:val="0066407A"/>
    <w:rsid w:val="00686BEF"/>
    <w:rsid w:val="006A329D"/>
    <w:rsid w:val="006B6479"/>
    <w:rsid w:val="006C178A"/>
    <w:rsid w:val="007114D5"/>
    <w:rsid w:val="00716ED5"/>
    <w:rsid w:val="007424F0"/>
    <w:rsid w:val="0075619E"/>
    <w:rsid w:val="0077429F"/>
    <w:rsid w:val="00774B6C"/>
    <w:rsid w:val="0077631B"/>
    <w:rsid w:val="00777C97"/>
    <w:rsid w:val="007B3BE1"/>
    <w:rsid w:val="00842F75"/>
    <w:rsid w:val="00845A7E"/>
    <w:rsid w:val="0085080C"/>
    <w:rsid w:val="0086307D"/>
    <w:rsid w:val="00890A08"/>
    <w:rsid w:val="00893CD4"/>
    <w:rsid w:val="00895C0A"/>
    <w:rsid w:val="008B45FB"/>
    <w:rsid w:val="008D641F"/>
    <w:rsid w:val="009163D4"/>
    <w:rsid w:val="00953D1B"/>
    <w:rsid w:val="009571C6"/>
    <w:rsid w:val="009901F8"/>
    <w:rsid w:val="00990E23"/>
    <w:rsid w:val="009A0B7A"/>
    <w:rsid w:val="009A26DB"/>
    <w:rsid w:val="009B4F2E"/>
    <w:rsid w:val="009C3F01"/>
    <w:rsid w:val="009C6AAE"/>
    <w:rsid w:val="009D6962"/>
    <w:rsid w:val="009F3C4C"/>
    <w:rsid w:val="00A71EED"/>
    <w:rsid w:val="00A75F98"/>
    <w:rsid w:val="00AA2BC7"/>
    <w:rsid w:val="00AC21A6"/>
    <w:rsid w:val="00AE5A8B"/>
    <w:rsid w:val="00B31CA2"/>
    <w:rsid w:val="00B34C6E"/>
    <w:rsid w:val="00B44E71"/>
    <w:rsid w:val="00B463B8"/>
    <w:rsid w:val="00B470FD"/>
    <w:rsid w:val="00B63B75"/>
    <w:rsid w:val="00B757AC"/>
    <w:rsid w:val="00B97AEE"/>
    <w:rsid w:val="00BE609B"/>
    <w:rsid w:val="00BF1A54"/>
    <w:rsid w:val="00C1131A"/>
    <w:rsid w:val="00C20AB7"/>
    <w:rsid w:val="00C24946"/>
    <w:rsid w:val="00C36B3F"/>
    <w:rsid w:val="00C46CA0"/>
    <w:rsid w:val="00C62FF4"/>
    <w:rsid w:val="00C94609"/>
    <w:rsid w:val="00CB1C48"/>
    <w:rsid w:val="00CE7454"/>
    <w:rsid w:val="00CF7B21"/>
    <w:rsid w:val="00D063CC"/>
    <w:rsid w:val="00D16DAD"/>
    <w:rsid w:val="00D264DD"/>
    <w:rsid w:val="00D2707B"/>
    <w:rsid w:val="00D5686C"/>
    <w:rsid w:val="00D572DF"/>
    <w:rsid w:val="00D60AF2"/>
    <w:rsid w:val="00DC0603"/>
    <w:rsid w:val="00DD2A9C"/>
    <w:rsid w:val="00DE5A93"/>
    <w:rsid w:val="00DF7A1B"/>
    <w:rsid w:val="00E07354"/>
    <w:rsid w:val="00E1575F"/>
    <w:rsid w:val="00E17E24"/>
    <w:rsid w:val="00E26264"/>
    <w:rsid w:val="00E5731D"/>
    <w:rsid w:val="00E743AF"/>
    <w:rsid w:val="00E8000A"/>
    <w:rsid w:val="00E8575A"/>
    <w:rsid w:val="00EA6251"/>
    <w:rsid w:val="00ED292B"/>
    <w:rsid w:val="00F15C8E"/>
    <w:rsid w:val="00F60DE2"/>
    <w:rsid w:val="00F9723A"/>
    <w:rsid w:val="00FC6F1A"/>
    <w:rsid w:val="00FD4F52"/>
    <w:rsid w:val="00FE093A"/>
    <w:rsid w:val="00FE4C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strokecolor="none"/>
    </o:shapedefaults>
    <o:shapelayout v:ext="edit">
      <o:idmap v:ext="edit" data="1"/>
    </o:shapelayout>
  </w:shapeDefaults>
  <w:decimalSymbol w:val="."/>
  <w:listSeparator w:val=","/>
  <w14:docId w14:val="72D752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062E1"/>
    <w:pPr>
      <w:spacing w:after="0" w:line="240" w:lineRule="auto"/>
    </w:pPr>
  </w:style>
  <w:style w:type="character" w:customStyle="1" w:styleId="NoSpacingChar">
    <w:name w:val="No Spacing Char"/>
    <w:basedOn w:val="DefaultParagraphFont"/>
    <w:link w:val="NoSpacing"/>
    <w:uiPriority w:val="1"/>
    <w:rsid w:val="005062E1"/>
    <w:rPr>
      <w:rFonts w:eastAsiaTheme="minorEastAsia"/>
    </w:rPr>
  </w:style>
  <w:style w:type="paragraph" w:styleId="BalloonText">
    <w:name w:val="Balloon Text"/>
    <w:basedOn w:val="Normal"/>
    <w:link w:val="BalloonTextChar"/>
    <w:uiPriority w:val="99"/>
    <w:semiHidden/>
    <w:unhideWhenUsed/>
    <w:rsid w:val="005062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62E1"/>
    <w:rPr>
      <w:rFonts w:ascii="Tahoma" w:hAnsi="Tahoma" w:cs="Tahoma"/>
      <w:sz w:val="16"/>
      <w:szCs w:val="16"/>
    </w:rPr>
  </w:style>
  <w:style w:type="paragraph" w:styleId="Header">
    <w:name w:val="header"/>
    <w:basedOn w:val="Normal"/>
    <w:link w:val="HeaderChar"/>
    <w:uiPriority w:val="99"/>
    <w:semiHidden/>
    <w:unhideWhenUsed/>
    <w:rsid w:val="005062E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5062E1"/>
  </w:style>
  <w:style w:type="paragraph" w:styleId="Footer">
    <w:name w:val="footer"/>
    <w:basedOn w:val="Normal"/>
    <w:link w:val="FooterChar"/>
    <w:uiPriority w:val="99"/>
    <w:unhideWhenUsed/>
    <w:rsid w:val="005062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062E1"/>
  </w:style>
  <w:style w:type="paragraph" w:styleId="NormalWeb">
    <w:name w:val="Normal (Web)"/>
    <w:basedOn w:val="Normal"/>
    <w:uiPriority w:val="99"/>
    <w:unhideWhenUsed/>
    <w:rsid w:val="003F5420"/>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D572D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062E1"/>
    <w:pPr>
      <w:spacing w:after="0" w:line="240" w:lineRule="auto"/>
    </w:pPr>
  </w:style>
  <w:style w:type="character" w:customStyle="1" w:styleId="NoSpacingChar">
    <w:name w:val="No Spacing Char"/>
    <w:basedOn w:val="DefaultParagraphFont"/>
    <w:link w:val="NoSpacing"/>
    <w:uiPriority w:val="1"/>
    <w:rsid w:val="005062E1"/>
    <w:rPr>
      <w:rFonts w:eastAsiaTheme="minorEastAsia"/>
    </w:rPr>
  </w:style>
  <w:style w:type="paragraph" w:styleId="BalloonText">
    <w:name w:val="Balloon Text"/>
    <w:basedOn w:val="Normal"/>
    <w:link w:val="BalloonTextChar"/>
    <w:uiPriority w:val="99"/>
    <w:semiHidden/>
    <w:unhideWhenUsed/>
    <w:rsid w:val="005062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62E1"/>
    <w:rPr>
      <w:rFonts w:ascii="Tahoma" w:hAnsi="Tahoma" w:cs="Tahoma"/>
      <w:sz w:val="16"/>
      <w:szCs w:val="16"/>
    </w:rPr>
  </w:style>
  <w:style w:type="paragraph" w:styleId="Header">
    <w:name w:val="header"/>
    <w:basedOn w:val="Normal"/>
    <w:link w:val="HeaderChar"/>
    <w:uiPriority w:val="99"/>
    <w:semiHidden/>
    <w:unhideWhenUsed/>
    <w:rsid w:val="005062E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5062E1"/>
  </w:style>
  <w:style w:type="paragraph" w:styleId="Footer">
    <w:name w:val="footer"/>
    <w:basedOn w:val="Normal"/>
    <w:link w:val="FooterChar"/>
    <w:uiPriority w:val="99"/>
    <w:unhideWhenUsed/>
    <w:rsid w:val="005062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062E1"/>
  </w:style>
  <w:style w:type="paragraph" w:styleId="NormalWeb">
    <w:name w:val="Normal (Web)"/>
    <w:basedOn w:val="Normal"/>
    <w:uiPriority w:val="99"/>
    <w:unhideWhenUsed/>
    <w:rsid w:val="003F5420"/>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D572D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0.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0.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1208565D417884E9AE4216273EBB023" ma:contentTypeVersion="0" ma:contentTypeDescription="Create a new document." ma:contentTypeScope="" ma:versionID="df8334508b10c48a6719de7f1687c0d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AC3914-69D1-4E88-90B5-7957D7EE5CD6}">
  <ds:schemaRefs>
    <ds:schemaRef ds:uri="http://schemas.microsoft.com/office/2006/documentManagement/types"/>
    <ds:schemaRef ds:uri="http://purl.org/dc/dcmitype/"/>
    <ds:schemaRef ds:uri="http://schemas.openxmlformats.org/package/2006/metadata/core-properties"/>
    <ds:schemaRef ds:uri="http://purl.org/dc/elements/1.1/"/>
    <ds:schemaRef ds:uri="http://schemas.microsoft.com/office/2006/metadata/properties"/>
    <ds:schemaRef ds:uri="http://www.w3.org/XML/1998/namespace"/>
    <ds:schemaRef ds:uri="http://purl.org/dc/terms/"/>
  </ds:schemaRefs>
</ds:datastoreItem>
</file>

<file path=customXml/itemProps2.xml><?xml version="1.0" encoding="utf-8"?>
<ds:datastoreItem xmlns:ds="http://schemas.openxmlformats.org/officeDocument/2006/customXml" ds:itemID="{2CE36196-B259-4538-8A4C-BCBCF2B798D3}">
  <ds:schemaRefs>
    <ds:schemaRef ds:uri="http://schemas.microsoft.com/sharepoint/v3/contenttype/forms"/>
  </ds:schemaRefs>
</ds:datastoreItem>
</file>

<file path=customXml/itemProps3.xml><?xml version="1.0" encoding="utf-8"?>
<ds:datastoreItem xmlns:ds="http://schemas.openxmlformats.org/officeDocument/2006/customXml" ds:itemID="{6DFC08D3-15B4-48FF-AA04-CA75E2002D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61F0E81B-8AC6-419B-AB48-A59D7C698C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247</Words>
  <Characters>1414</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Kansas MTSS</dc:creator>
  <cp:lastModifiedBy>Kevin D. Davis</cp:lastModifiedBy>
  <cp:revision>2</cp:revision>
  <cp:lastPrinted>2010-05-26T14:47:00Z</cp:lastPrinted>
  <dcterms:created xsi:type="dcterms:W3CDTF">2013-07-05T13:13:00Z</dcterms:created>
  <dcterms:modified xsi:type="dcterms:W3CDTF">2013-07-05T13:13:00Z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0x01010091208565D417884E9AE4216273EBB023</vt:lpwstr>
  </property>
  <property fmtid="{D5CDD505-2E9C-101B-9397-08002B2CF9AE}" pid="3" name="Order">
    <vt:r8>2600</vt:r8>
  </property>
  <property fmtid="{D5CDD505-2E9C-101B-9397-08002B2CF9AE}" pid="4" name="TemplateUrl">
    <vt:lpwstr/>
  </property>
  <property fmtid="{D5CDD505-2E9C-101B-9397-08002B2CF9AE}" pid="5" name="_CopySource">
    <vt:lpwstr>http://ksmtss.securespsites.com/Original Word Documents/Structuring Guide/Structuring Version 2.0/Structuring Guide Cover.docx</vt:lpwstr>
  </property>
  <property fmtid="{D5CDD505-2E9C-101B-9397-08002B2CF9AE}" pid="6" name="xd_ProgID">
    <vt:lpwstr/>
  </property>
</Properties>
</file>